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A54" w:rsidRDefault="00287A54" w:rsidP="00287A54">
      <w:pPr>
        <w:jc w:val="center"/>
        <w:rPr>
          <w:rStyle w:val="1"/>
          <w:b/>
          <w:sz w:val="24"/>
          <w:szCs w:val="24"/>
          <w:u w:val="single"/>
        </w:rPr>
      </w:pPr>
      <w:r>
        <w:rPr>
          <w:rStyle w:val="1"/>
          <w:b/>
          <w:sz w:val="24"/>
          <w:szCs w:val="24"/>
          <w:u w:val="single"/>
        </w:rPr>
        <w:t>ПЛАН РАБОТЫ</w:t>
      </w:r>
    </w:p>
    <w:p w:rsidR="00287A54" w:rsidRPr="00AA3399" w:rsidRDefault="00287A54" w:rsidP="00287A54">
      <w:pPr>
        <w:jc w:val="center"/>
        <w:rPr>
          <w:rStyle w:val="1"/>
          <w:b/>
          <w:sz w:val="24"/>
          <w:szCs w:val="24"/>
        </w:rPr>
      </w:pPr>
      <w:r w:rsidRPr="00AA3399">
        <w:rPr>
          <w:rStyle w:val="1"/>
          <w:b/>
          <w:sz w:val="24"/>
          <w:szCs w:val="24"/>
        </w:rPr>
        <w:t>районной творческой группы</w:t>
      </w:r>
    </w:p>
    <w:p w:rsidR="00287A54" w:rsidRPr="00A0014C" w:rsidRDefault="00287A54" w:rsidP="00287A54">
      <w:pPr>
        <w:jc w:val="center"/>
        <w:rPr>
          <w:b/>
          <w:sz w:val="28"/>
          <w:szCs w:val="28"/>
        </w:rPr>
      </w:pPr>
      <w:r w:rsidRPr="00A0014C">
        <w:rPr>
          <w:b/>
          <w:sz w:val="28"/>
          <w:szCs w:val="28"/>
        </w:rPr>
        <w:t xml:space="preserve"> «</w:t>
      </w:r>
      <w:r w:rsidR="00CB13C5">
        <w:rPr>
          <w:b/>
          <w:color w:val="000000"/>
          <w:sz w:val="28"/>
          <w:szCs w:val="28"/>
          <w:shd w:val="clear" w:color="auto" w:fill="FFFFFF"/>
        </w:rPr>
        <w:t>Фо</w:t>
      </w:r>
      <w:r w:rsidR="0051042A" w:rsidRPr="0051042A">
        <w:rPr>
          <w:b/>
          <w:color w:val="000000"/>
          <w:sz w:val="28"/>
          <w:szCs w:val="28"/>
          <w:shd w:val="clear" w:color="auto" w:fill="FFFFFF"/>
        </w:rPr>
        <w:t>рмировани</w:t>
      </w:r>
      <w:r w:rsidR="00CB13C5">
        <w:rPr>
          <w:b/>
          <w:color w:val="000000"/>
          <w:sz w:val="28"/>
          <w:szCs w:val="28"/>
          <w:shd w:val="clear" w:color="auto" w:fill="FFFFFF"/>
        </w:rPr>
        <w:t>е</w:t>
      </w:r>
      <w:r w:rsidR="0051042A" w:rsidRPr="0051042A">
        <w:rPr>
          <w:b/>
          <w:color w:val="000000"/>
          <w:sz w:val="28"/>
          <w:szCs w:val="28"/>
          <w:shd w:val="clear" w:color="auto" w:fill="FFFFFF"/>
        </w:rPr>
        <w:t xml:space="preserve"> финансовой грамотности младших ш</w:t>
      </w:r>
      <w:bookmarkStart w:id="0" w:name="_GoBack"/>
      <w:bookmarkEnd w:id="0"/>
      <w:r w:rsidR="0051042A" w:rsidRPr="0051042A">
        <w:rPr>
          <w:b/>
          <w:color w:val="000000"/>
          <w:sz w:val="28"/>
          <w:szCs w:val="28"/>
          <w:shd w:val="clear" w:color="auto" w:fill="FFFFFF"/>
        </w:rPr>
        <w:t>кольников</w:t>
      </w:r>
      <w:r w:rsidRPr="00A0014C">
        <w:rPr>
          <w:b/>
          <w:sz w:val="28"/>
          <w:szCs w:val="28"/>
        </w:rPr>
        <w:t>»</w:t>
      </w:r>
    </w:p>
    <w:p w:rsidR="00287A54" w:rsidRDefault="00287A54" w:rsidP="00287A54">
      <w:pPr>
        <w:jc w:val="center"/>
        <w:rPr>
          <w:b/>
          <w:sz w:val="24"/>
          <w:szCs w:val="24"/>
        </w:rPr>
      </w:pPr>
      <w:r w:rsidRPr="00A0014C">
        <w:rPr>
          <w:b/>
          <w:sz w:val="24"/>
          <w:szCs w:val="24"/>
        </w:rPr>
        <w:t xml:space="preserve">  на 20</w:t>
      </w:r>
      <w:r w:rsidR="00F75606">
        <w:rPr>
          <w:b/>
          <w:sz w:val="24"/>
          <w:szCs w:val="24"/>
        </w:rPr>
        <w:t>21</w:t>
      </w:r>
      <w:r w:rsidRPr="00A0014C">
        <w:rPr>
          <w:b/>
          <w:sz w:val="24"/>
          <w:szCs w:val="24"/>
        </w:rPr>
        <w:t>-20</w:t>
      </w:r>
      <w:r w:rsidR="00F75606">
        <w:rPr>
          <w:b/>
          <w:sz w:val="24"/>
          <w:szCs w:val="24"/>
        </w:rPr>
        <w:t>22</w:t>
      </w:r>
      <w:r w:rsidRPr="00A0014C">
        <w:rPr>
          <w:b/>
          <w:sz w:val="24"/>
          <w:szCs w:val="24"/>
        </w:rPr>
        <w:t xml:space="preserve"> учебный год</w:t>
      </w:r>
    </w:p>
    <w:p w:rsidR="00A0014C" w:rsidRDefault="00A0014C" w:rsidP="00287A54">
      <w:pPr>
        <w:jc w:val="center"/>
        <w:rPr>
          <w:b/>
          <w:sz w:val="24"/>
          <w:szCs w:val="24"/>
        </w:rPr>
      </w:pPr>
    </w:p>
    <w:p w:rsidR="00287A54" w:rsidRPr="002867CC" w:rsidRDefault="00A0014C" w:rsidP="002867CC">
      <w:pPr>
        <w:ind w:firstLine="567"/>
        <w:jc w:val="center"/>
        <w:rPr>
          <w:b/>
          <w:sz w:val="28"/>
          <w:szCs w:val="28"/>
        </w:rPr>
      </w:pPr>
      <w:r w:rsidRPr="003E0766">
        <w:rPr>
          <w:rStyle w:val="1"/>
          <w:b/>
          <w:sz w:val="28"/>
          <w:szCs w:val="28"/>
        </w:rPr>
        <w:t>Руководитель</w:t>
      </w:r>
      <w:r w:rsidRPr="003E0766">
        <w:rPr>
          <w:rStyle w:val="1"/>
          <w:sz w:val="28"/>
          <w:szCs w:val="28"/>
        </w:rPr>
        <w:t>:</w:t>
      </w:r>
      <w:r w:rsidRPr="00F5114B">
        <w:rPr>
          <w:rStyle w:val="1"/>
          <w:sz w:val="24"/>
          <w:szCs w:val="24"/>
        </w:rPr>
        <w:t xml:space="preserve"> </w:t>
      </w:r>
      <w:proofErr w:type="spellStart"/>
      <w:r w:rsidR="00A95D6B">
        <w:rPr>
          <w:rStyle w:val="1"/>
          <w:b/>
          <w:sz w:val="28"/>
          <w:szCs w:val="24"/>
        </w:rPr>
        <w:t>Змеева</w:t>
      </w:r>
      <w:proofErr w:type="spellEnd"/>
      <w:r w:rsidR="00A95D6B">
        <w:rPr>
          <w:rStyle w:val="1"/>
          <w:b/>
          <w:sz w:val="28"/>
          <w:szCs w:val="24"/>
        </w:rPr>
        <w:t xml:space="preserve"> Наталия Александровна</w:t>
      </w:r>
      <w:r w:rsidRPr="007D4AC8">
        <w:rPr>
          <w:rStyle w:val="1"/>
          <w:b/>
          <w:sz w:val="28"/>
          <w:szCs w:val="28"/>
        </w:rPr>
        <w:t>,</w:t>
      </w:r>
      <w:r>
        <w:rPr>
          <w:rStyle w:val="1"/>
          <w:b/>
          <w:sz w:val="28"/>
          <w:szCs w:val="28"/>
        </w:rPr>
        <w:t xml:space="preserve"> </w:t>
      </w:r>
      <w:r w:rsidRPr="007D4AC8">
        <w:rPr>
          <w:rStyle w:val="1"/>
          <w:b/>
          <w:sz w:val="28"/>
          <w:szCs w:val="28"/>
        </w:rPr>
        <w:t xml:space="preserve">ГБОУ </w:t>
      </w:r>
      <w:r w:rsidR="00F75606">
        <w:rPr>
          <w:rStyle w:val="1"/>
          <w:b/>
          <w:sz w:val="28"/>
          <w:szCs w:val="28"/>
        </w:rPr>
        <w:t>Лицей №244</w:t>
      </w:r>
      <w:r>
        <w:rPr>
          <w:rStyle w:val="1"/>
          <w:b/>
          <w:sz w:val="28"/>
          <w:szCs w:val="28"/>
        </w:rPr>
        <w:t xml:space="preserve">  </w:t>
      </w:r>
    </w:p>
    <w:p w:rsidR="00395312" w:rsidRDefault="00395312" w:rsidP="00CC5F8D">
      <w:pPr>
        <w:rPr>
          <w:b/>
          <w:sz w:val="24"/>
          <w:szCs w:val="24"/>
        </w:rPr>
      </w:pPr>
    </w:p>
    <w:p w:rsidR="00395312" w:rsidRPr="00395312" w:rsidRDefault="00287A54" w:rsidP="00395312">
      <w:pPr>
        <w:rPr>
          <w:sz w:val="24"/>
          <w:szCs w:val="24"/>
        </w:rPr>
      </w:pPr>
      <w:r w:rsidRPr="00395312">
        <w:rPr>
          <w:b/>
          <w:sz w:val="24"/>
          <w:szCs w:val="24"/>
        </w:rPr>
        <w:t xml:space="preserve">Цель работы группы: </w:t>
      </w:r>
      <w:r w:rsidR="00395312" w:rsidRPr="00395312">
        <w:rPr>
          <w:sz w:val="24"/>
          <w:szCs w:val="24"/>
        </w:rPr>
        <w:t>создание условий для формир</w:t>
      </w:r>
      <w:r w:rsidR="00395312" w:rsidRPr="00395312">
        <w:rPr>
          <w:sz w:val="24"/>
          <w:szCs w:val="24"/>
        </w:rPr>
        <w:t>ования</w:t>
      </w:r>
      <w:r w:rsidR="00395312" w:rsidRPr="00395312">
        <w:rPr>
          <w:sz w:val="24"/>
          <w:szCs w:val="24"/>
        </w:rPr>
        <w:t xml:space="preserve"> финансов</w:t>
      </w:r>
      <w:r w:rsidR="00395312" w:rsidRPr="00395312">
        <w:rPr>
          <w:sz w:val="24"/>
          <w:szCs w:val="24"/>
        </w:rPr>
        <w:t>ой</w:t>
      </w:r>
      <w:r w:rsidR="00395312" w:rsidRPr="00395312">
        <w:rPr>
          <w:sz w:val="24"/>
          <w:szCs w:val="24"/>
        </w:rPr>
        <w:t xml:space="preserve"> грамотност</w:t>
      </w:r>
      <w:r w:rsidR="00395312" w:rsidRPr="00395312">
        <w:rPr>
          <w:sz w:val="24"/>
          <w:szCs w:val="24"/>
        </w:rPr>
        <w:t>и</w:t>
      </w:r>
      <w:r w:rsidR="00395312" w:rsidRPr="00395312">
        <w:rPr>
          <w:sz w:val="24"/>
          <w:szCs w:val="24"/>
        </w:rPr>
        <w:t xml:space="preserve"> у младших школьников</w:t>
      </w:r>
    </w:p>
    <w:p w:rsidR="00395312" w:rsidRDefault="00395312" w:rsidP="00CC5F8D">
      <w:pPr>
        <w:rPr>
          <w:b/>
        </w:rPr>
      </w:pPr>
    </w:p>
    <w:p w:rsidR="00395312" w:rsidRDefault="00395312" w:rsidP="00CC5F8D">
      <w:pPr>
        <w:rPr>
          <w:b/>
          <w:sz w:val="24"/>
          <w:szCs w:val="24"/>
        </w:rPr>
      </w:pPr>
      <w:r w:rsidRPr="00395312">
        <w:rPr>
          <w:b/>
          <w:sz w:val="24"/>
          <w:szCs w:val="24"/>
        </w:rPr>
        <w:t>Задачи:</w:t>
      </w:r>
      <w:r>
        <w:rPr>
          <w:b/>
          <w:sz w:val="24"/>
          <w:szCs w:val="24"/>
        </w:rPr>
        <w:t xml:space="preserve"> </w:t>
      </w:r>
    </w:p>
    <w:p w:rsidR="00395312" w:rsidRDefault="00CC5F8D" w:rsidP="00395312">
      <w:pPr>
        <w:pStyle w:val="a5"/>
        <w:numPr>
          <w:ilvl w:val="0"/>
          <w:numId w:val="4"/>
        </w:numPr>
        <w:ind w:left="426"/>
        <w:rPr>
          <w:sz w:val="24"/>
          <w:szCs w:val="24"/>
        </w:rPr>
      </w:pPr>
      <w:r w:rsidRPr="00395312">
        <w:rPr>
          <w:sz w:val="24"/>
          <w:szCs w:val="24"/>
        </w:rPr>
        <w:t>анализ учебников</w:t>
      </w:r>
      <w:r w:rsidR="00007470" w:rsidRPr="00395312">
        <w:rPr>
          <w:sz w:val="24"/>
          <w:szCs w:val="24"/>
        </w:rPr>
        <w:t xml:space="preserve"> русского языка (УМК «Школа России» авт. </w:t>
      </w:r>
      <w:proofErr w:type="spellStart"/>
      <w:r w:rsidR="00007470" w:rsidRPr="00395312">
        <w:rPr>
          <w:sz w:val="24"/>
          <w:szCs w:val="24"/>
        </w:rPr>
        <w:t>Канакина</w:t>
      </w:r>
      <w:proofErr w:type="spellEnd"/>
      <w:r w:rsidR="00007470" w:rsidRPr="00395312">
        <w:rPr>
          <w:sz w:val="24"/>
          <w:szCs w:val="24"/>
        </w:rPr>
        <w:t xml:space="preserve"> В.П., Горецкий В.Г. и др., УМК «Гармония» авт. Соловейчик М.С., Кузьменко Н.С. и др.), математики (УМК «Школа России» авт. Моро М.И., Волкова С.И. и др., УМК «Перспектива» авт. Дорофеев Г.В., </w:t>
      </w:r>
      <w:proofErr w:type="spellStart"/>
      <w:r w:rsidR="00007470" w:rsidRPr="00395312">
        <w:rPr>
          <w:sz w:val="24"/>
          <w:szCs w:val="24"/>
        </w:rPr>
        <w:t>Миракова</w:t>
      </w:r>
      <w:proofErr w:type="spellEnd"/>
      <w:r w:rsidR="00007470" w:rsidRPr="00395312">
        <w:rPr>
          <w:sz w:val="24"/>
          <w:szCs w:val="24"/>
        </w:rPr>
        <w:t xml:space="preserve"> Т.Н., Бука Т.Б.), окружающего мира (УМК «Школа России» авт. Плешаков А.А., </w:t>
      </w:r>
      <w:proofErr w:type="spellStart"/>
      <w:r w:rsidR="00007470" w:rsidRPr="00395312">
        <w:rPr>
          <w:sz w:val="24"/>
          <w:szCs w:val="24"/>
        </w:rPr>
        <w:t>Крючкова</w:t>
      </w:r>
      <w:proofErr w:type="spellEnd"/>
      <w:r w:rsidR="00007470" w:rsidRPr="00395312">
        <w:rPr>
          <w:sz w:val="24"/>
          <w:szCs w:val="24"/>
        </w:rPr>
        <w:t xml:space="preserve"> Е.А., УМК «Гармония» авт. </w:t>
      </w:r>
      <w:proofErr w:type="spellStart"/>
      <w:r w:rsidR="00007470" w:rsidRPr="00395312">
        <w:rPr>
          <w:sz w:val="24"/>
          <w:szCs w:val="24"/>
        </w:rPr>
        <w:t>Поглазова</w:t>
      </w:r>
      <w:proofErr w:type="spellEnd"/>
      <w:r w:rsidR="00007470" w:rsidRPr="00395312">
        <w:rPr>
          <w:sz w:val="24"/>
          <w:szCs w:val="24"/>
        </w:rPr>
        <w:t xml:space="preserve"> О.Т., </w:t>
      </w:r>
      <w:proofErr w:type="spellStart"/>
      <w:r w:rsidR="00007470" w:rsidRPr="00395312">
        <w:rPr>
          <w:sz w:val="24"/>
          <w:szCs w:val="24"/>
        </w:rPr>
        <w:t>Шилин</w:t>
      </w:r>
      <w:proofErr w:type="spellEnd"/>
      <w:r w:rsidR="00007470" w:rsidRPr="00395312">
        <w:rPr>
          <w:sz w:val="24"/>
          <w:szCs w:val="24"/>
        </w:rPr>
        <w:t xml:space="preserve"> В.Д.),  технологии</w:t>
      </w:r>
      <w:r w:rsidRPr="00395312">
        <w:rPr>
          <w:sz w:val="24"/>
          <w:szCs w:val="24"/>
        </w:rPr>
        <w:t xml:space="preserve"> </w:t>
      </w:r>
      <w:r w:rsidR="00007470" w:rsidRPr="00395312">
        <w:rPr>
          <w:sz w:val="24"/>
          <w:szCs w:val="24"/>
        </w:rPr>
        <w:t xml:space="preserve">(УМК «Перспектива» авт. </w:t>
      </w:r>
      <w:proofErr w:type="spellStart"/>
      <w:r w:rsidR="00007470" w:rsidRPr="00395312">
        <w:rPr>
          <w:sz w:val="24"/>
          <w:szCs w:val="24"/>
        </w:rPr>
        <w:t>Роговцева</w:t>
      </w:r>
      <w:proofErr w:type="spellEnd"/>
      <w:r w:rsidR="00007470" w:rsidRPr="00395312">
        <w:rPr>
          <w:sz w:val="24"/>
          <w:szCs w:val="24"/>
        </w:rPr>
        <w:t xml:space="preserve"> Н.И. и др.)</w:t>
      </w:r>
      <w:r w:rsidR="00395312" w:rsidRPr="00395312">
        <w:rPr>
          <w:sz w:val="24"/>
          <w:szCs w:val="24"/>
        </w:rPr>
        <w:t>;</w:t>
      </w:r>
    </w:p>
    <w:p w:rsidR="00CB0ACD" w:rsidRPr="00395312" w:rsidRDefault="00CB0ACD" w:rsidP="00395312">
      <w:pPr>
        <w:pStyle w:val="a5"/>
        <w:numPr>
          <w:ilvl w:val="0"/>
          <w:numId w:val="4"/>
        </w:numPr>
        <w:ind w:left="426"/>
        <w:rPr>
          <w:sz w:val="24"/>
          <w:szCs w:val="24"/>
        </w:rPr>
      </w:pPr>
      <w:r>
        <w:rPr>
          <w:sz w:val="24"/>
          <w:szCs w:val="24"/>
        </w:rPr>
        <w:t>подбор заданий, связанных с финансовой составляющей;</w:t>
      </w:r>
    </w:p>
    <w:p w:rsidR="00287A54" w:rsidRPr="00395312" w:rsidRDefault="00CC5F8D" w:rsidP="00395312">
      <w:pPr>
        <w:pStyle w:val="a5"/>
        <w:numPr>
          <w:ilvl w:val="0"/>
          <w:numId w:val="4"/>
        </w:numPr>
        <w:ind w:left="426"/>
        <w:rPr>
          <w:b/>
          <w:sz w:val="24"/>
          <w:szCs w:val="24"/>
        </w:rPr>
      </w:pPr>
      <w:r w:rsidRPr="00395312">
        <w:rPr>
          <w:sz w:val="24"/>
          <w:szCs w:val="24"/>
        </w:rPr>
        <w:t>создание методических разработок фрагментов уроков, занятий внеурочной деятельности и в ГПД, формирующих финансовую грамотность</w:t>
      </w:r>
      <w:r w:rsidR="00395312" w:rsidRPr="00395312">
        <w:rPr>
          <w:sz w:val="24"/>
          <w:szCs w:val="24"/>
        </w:rPr>
        <w:t xml:space="preserve"> у</w:t>
      </w:r>
      <w:r w:rsidRPr="00395312">
        <w:rPr>
          <w:sz w:val="24"/>
          <w:szCs w:val="24"/>
        </w:rPr>
        <w:t xml:space="preserve"> </w:t>
      </w:r>
      <w:r w:rsidR="00395312" w:rsidRPr="00395312">
        <w:rPr>
          <w:sz w:val="24"/>
          <w:szCs w:val="24"/>
        </w:rPr>
        <w:t>обучающихся.</w:t>
      </w:r>
    </w:p>
    <w:p w:rsidR="00287A54" w:rsidRPr="002867CC" w:rsidRDefault="00287A54" w:rsidP="002867CC">
      <w:pPr>
        <w:shd w:val="clear" w:color="auto" w:fill="FFFFFF"/>
        <w:autoSpaceDE w:val="0"/>
        <w:autoSpaceDN w:val="0"/>
        <w:adjustRightInd w:val="0"/>
        <w:ind w:firstLine="570"/>
        <w:jc w:val="both"/>
        <w:rPr>
          <w:b/>
          <w:sz w:val="28"/>
          <w:szCs w:val="28"/>
        </w:rPr>
      </w:pPr>
      <w:r>
        <w:rPr>
          <w:rStyle w:val="1"/>
          <w:b/>
          <w:sz w:val="28"/>
          <w:szCs w:val="28"/>
        </w:rPr>
        <w:t xml:space="preserve"> </w:t>
      </w: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560"/>
        <w:gridCol w:w="1278"/>
        <w:gridCol w:w="3402"/>
        <w:gridCol w:w="4820"/>
      </w:tblGrid>
      <w:tr w:rsidR="009716E2" w:rsidTr="001F2762">
        <w:tc>
          <w:tcPr>
            <w:tcW w:w="560" w:type="dxa"/>
          </w:tcPr>
          <w:p w:rsidR="009716E2" w:rsidRPr="009716E2" w:rsidRDefault="009716E2" w:rsidP="009716E2">
            <w:pPr>
              <w:jc w:val="center"/>
              <w:rPr>
                <w:b/>
                <w:sz w:val="24"/>
                <w:szCs w:val="24"/>
              </w:rPr>
            </w:pPr>
            <w:r w:rsidRPr="009716E2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278" w:type="dxa"/>
          </w:tcPr>
          <w:p w:rsidR="009716E2" w:rsidRPr="009716E2" w:rsidRDefault="009716E2" w:rsidP="009716E2">
            <w:pPr>
              <w:jc w:val="center"/>
              <w:rPr>
                <w:b/>
                <w:sz w:val="24"/>
                <w:szCs w:val="24"/>
              </w:rPr>
            </w:pPr>
            <w:r w:rsidRPr="009716E2"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3402" w:type="dxa"/>
          </w:tcPr>
          <w:p w:rsidR="009716E2" w:rsidRPr="009716E2" w:rsidRDefault="009716E2" w:rsidP="009716E2">
            <w:pPr>
              <w:jc w:val="center"/>
              <w:rPr>
                <w:b/>
                <w:sz w:val="24"/>
                <w:szCs w:val="24"/>
              </w:rPr>
            </w:pPr>
            <w:r w:rsidRPr="009716E2">
              <w:rPr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4820" w:type="dxa"/>
          </w:tcPr>
          <w:p w:rsidR="009716E2" w:rsidRPr="009716E2" w:rsidRDefault="009716E2" w:rsidP="009716E2">
            <w:pPr>
              <w:jc w:val="center"/>
              <w:rPr>
                <w:b/>
                <w:sz w:val="24"/>
                <w:szCs w:val="24"/>
              </w:rPr>
            </w:pPr>
            <w:r w:rsidRPr="009716E2">
              <w:rPr>
                <w:b/>
                <w:sz w:val="24"/>
                <w:szCs w:val="24"/>
              </w:rPr>
              <w:t>Ожидаемый результат</w:t>
            </w:r>
          </w:p>
        </w:tc>
      </w:tr>
      <w:tr w:rsidR="00DD5B11" w:rsidTr="002867CC">
        <w:trPr>
          <w:trHeight w:val="1663"/>
        </w:trPr>
        <w:tc>
          <w:tcPr>
            <w:tcW w:w="560" w:type="dxa"/>
          </w:tcPr>
          <w:p w:rsidR="00DD5B11" w:rsidRPr="009716E2" w:rsidRDefault="00DD5B11" w:rsidP="00DD5B11">
            <w:pPr>
              <w:rPr>
                <w:sz w:val="24"/>
                <w:szCs w:val="24"/>
              </w:rPr>
            </w:pPr>
            <w:r w:rsidRPr="009716E2">
              <w:rPr>
                <w:sz w:val="24"/>
                <w:szCs w:val="24"/>
              </w:rPr>
              <w:t>1.</w:t>
            </w:r>
          </w:p>
        </w:tc>
        <w:tc>
          <w:tcPr>
            <w:tcW w:w="1278" w:type="dxa"/>
          </w:tcPr>
          <w:p w:rsidR="00DD5B11" w:rsidRPr="009716E2" w:rsidRDefault="00DD5B11" w:rsidP="00DD5B11">
            <w:pPr>
              <w:rPr>
                <w:sz w:val="24"/>
                <w:szCs w:val="24"/>
              </w:rPr>
            </w:pPr>
            <w:r w:rsidRPr="009716E2">
              <w:rPr>
                <w:sz w:val="24"/>
                <w:szCs w:val="24"/>
              </w:rPr>
              <w:t>Ноябрь</w:t>
            </w:r>
          </w:p>
        </w:tc>
        <w:tc>
          <w:tcPr>
            <w:tcW w:w="3402" w:type="dxa"/>
          </w:tcPr>
          <w:p w:rsidR="00DD5B11" w:rsidRPr="009716E2" w:rsidRDefault="00DD5B11" w:rsidP="002867CC">
            <w:pPr>
              <w:rPr>
                <w:sz w:val="24"/>
                <w:szCs w:val="24"/>
              </w:rPr>
            </w:pPr>
            <w:r w:rsidRPr="00F75606">
              <w:rPr>
                <w:sz w:val="24"/>
                <w:szCs w:val="24"/>
              </w:rPr>
              <w:t>Уроки математики и связь с деловой игрой</w:t>
            </w:r>
            <w:r w:rsidR="005E522E">
              <w:rPr>
                <w:sz w:val="24"/>
                <w:szCs w:val="24"/>
              </w:rPr>
              <w:t xml:space="preserve"> на занятиях внеурочной деятельности и в ГПД</w:t>
            </w:r>
          </w:p>
        </w:tc>
        <w:tc>
          <w:tcPr>
            <w:tcW w:w="4820" w:type="dxa"/>
          </w:tcPr>
          <w:p w:rsidR="00DD5B11" w:rsidRDefault="00DD5B11" w:rsidP="002867CC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B11">
              <w:rPr>
                <w:rFonts w:ascii="Times New Roman" w:hAnsi="Times New Roman" w:cs="Times New Roman"/>
                <w:sz w:val="24"/>
                <w:szCs w:val="24"/>
              </w:rPr>
              <w:t>Анализ учебников математики</w:t>
            </w:r>
            <w:r w:rsidR="00BC01C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07470" w:rsidRPr="00007470">
              <w:rPr>
                <w:rFonts w:ascii="Times New Roman" w:hAnsi="Times New Roman" w:cs="Times New Roman"/>
                <w:sz w:val="24"/>
                <w:szCs w:val="24"/>
              </w:rPr>
              <w:t xml:space="preserve">УМК «Школа России» авт. Моро М.И., Волкова С.И. и др., УМК «Перспектива» авт. Дорофеев Г.В., </w:t>
            </w:r>
            <w:proofErr w:type="spellStart"/>
            <w:r w:rsidR="00007470" w:rsidRPr="00007470">
              <w:rPr>
                <w:rFonts w:ascii="Times New Roman" w:hAnsi="Times New Roman" w:cs="Times New Roman"/>
                <w:sz w:val="24"/>
                <w:szCs w:val="24"/>
              </w:rPr>
              <w:t>Миракова</w:t>
            </w:r>
            <w:proofErr w:type="spellEnd"/>
            <w:r w:rsidR="00007470" w:rsidRPr="00007470">
              <w:rPr>
                <w:rFonts w:ascii="Times New Roman" w:hAnsi="Times New Roman" w:cs="Times New Roman"/>
                <w:sz w:val="24"/>
                <w:szCs w:val="24"/>
              </w:rPr>
              <w:t xml:space="preserve"> Т.Н., Бука Т.Б.)</w:t>
            </w:r>
            <w:r w:rsidR="001F27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5B11">
              <w:rPr>
                <w:rFonts w:ascii="Times New Roman" w:hAnsi="Times New Roman" w:cs="Times New Roman"/>
                <w:sz w:val="24"/>
                <w:szCs w:val="24"/>
              </w:rPr>
              <w:t>создание методической копилки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522E">
              <w:rPr>
                <w:rFonts w:ascii="Times New Roman" w:hAnsi="Times New Roman" w:cs="Times New Roman"/>
                <w:sz w:val="24"/>
                <w:szCs w:val="24"/>
              </w:rPr>
              <w:t>(фрагменты уроков с опорой на учебник, игры)</w:t>
            </w:r>
          </w:p>
          <w:p w:rsidR="00CB0ACD" w:rsidRPr="001F2762" w:rsidRDefault="00CB0ACD" w:rsidP="002867CC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11" w:rsidTr="002867CC">
        <w:trPr>
          <w:trHeight w:val="1733"/>
        </w:trPr>
        <w:tc>
          <w:tcPr>
            <w:tcW w:w="560" w:type="dxa"/>
          </w:tcPr>
          <w:p w:rsidR="00DD5B11" w:rsidRPr="009716E2" w:rsidRDefault="00DD5B11" w:rsidP="00DD5B11">
            <w:pPr>
              <w:rPr>
                <w:sz w:val="24"/>
                <w:szCs w:val="24"/>
              </w:rPr>
            </w:pPr>
            <w:r w:rsidRPr="009716E2">
              <w:rPr>
                <w:sz w:val="24"/>
                <w:szCs w:val="24"/>
              </w:rPr>
              <w:t>2.</w:t>
            </w:r>
          </w:p>
        </w:tc>
        <w:tc>
          <w:tcPr>
            <w:tcW w:w="1278" w:type="dxa"/>
          </w:tcPr>
          <w:p w:rsidR="00DD5B11" w:rsidRPr="009716E2" w:rsidRDefault="00DD5B11" w:rsidP="00DD5B11">
            <w:pPr>
              <w:rPr>
                <w:sz w:val="24"/>
                <w:szCs w:val="24"/>
              </w:rPr>
            </w:pPr>
            <w:r w:rsidRPr="009716E2">
              <w:rPr>
                <w:sz w:val="24"/>
                <w:szCs w:val="24"/>
              </w:rPr>
              <w:t>Декабрь</w:t>
            </w:r>
          </w:p>
        </w:tc>
        <w:tc>
          <w:tcPr>
            <w:tcW w:w="3402" w:type="dxa"/>
          </w:tcPr>
          <w:p w:rsidR="00DD5B11" w:rsidRPr="009716E2" w:rsidRDefault="00DD5B11" w:rsidP="002867CC">
            <w:pPr>
              <w:rPr>
                <w:sz w:val="24"/>
                <w:szCs w:val="24"/>
              </w:rPr>
            </w:pPr>
            <w:r w:rsidRPr="00F75606">
              <w:rPr>
                <w:sz w:val="24"/>
                <w:szCs w:val="24"/>
              </w:rPr>
              <w:t xml:space="preserve">Уроки </w:t>
            </w:r>
            <w:r>
              <w:rPr>
                <w:sz w:val="24"/>
                <w:szCs w:val="24"/>
              </w:rPr>
              <w:t>окружающего мира</w:t>
            </w:r>
            <w:r w:rsidRPr="00F75606">
              <w:rPr>
                <w:sz w:val="24"/>
                <w:szCs w:val="24"/>
              </w:rPr>
              <w:t xml:space="preserve"> и связь с деловой игрой</w:t>
            </w:r>
            <w:r w:rsidR="005E522E">
              <w:rPr>
                <w:sz w:val="24"/>
                <w:szCs w:val="24"/>
              </w:rPr>
              <w:t xml:space="preserve"> на занятиях внеурочной деятельности и в ГПД</w:t>
            </w:r>
          </w:p>
        </w:tc>
        <w:tc>
          <w:tcPr>
            <w:tcW w:w="4820" w:type="dxa"/>
          </w:tcPr>
          <w:p w:rsidR="00DD5B11" w:rsidRDefault="00DD5B11" w:rsidP="002867CC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B11">
              <w:rPr>
                <w:rFonts w:ascii="Times New Roman" w:hAnsi="Times New Roman" w:cs="Times New Roman"/>
                <w:sz w:val="24"/>
                <w:szCs w:val="24"/>
              </w:rPr>
              <w:t xml:space="preserve">Анализ учебников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окружающего мира </w:t>
            </w:r>
            <w:r w:rsidR="001F2762" w:rsidRPr="001F2762">
              <w:rPr>
                <w:rFonts w:ascii="Times New Roman" w:hAnsi="Times New Roman" w:cs="Times New Roman"/>
                <w:sz w:val="24"/>
                <w:szCs w:val="24"/>
              </w:rPr>
              <w:t xml:space="preserve">(УМК «Школа России» авт. Плешаков А.А., </w:t>
            </w:r>
            <w:proofErr w:type="spellStart"/>
            <w:r w:rsidR="001F2762" w:rsidRPr="001F2762"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 w:rsidR="001F2762" w:rsidRPr="001F2762">
              <w:rPr>
                <w:rFonts w:ascii="Times New Roman" w:hAnsi="Times New Roman" w:cs="Times New Roman"/>
                <w:sz w:val="24"/>
                <w:szCs w:val="24"/>
              </w:rPr>
              <w:t xml:space="preserve"> Е.А., УМК «Гармония» авт</w:t>
            </w:r>
            <w:r w:rsidR="001F27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1F2762">
              <w:rPr>
                <w:rFonts w:ascii="Times New Roman" w:hAnsi="Times New Roman" w:cs="Times New Roman"/>
                <w:sz w:val="24"/>
                <w:szCs w:val="24"/>
              </w:rPr>
              <w:t>Поглазова</w:t>
            </w:r>
            <w:proofErr w:type="spellEnd"/>
            <w:r w:rsidR="001F2762">
              <w:rPr>
                <w:rFonts w:ascii="Times New Roman" w:hAnsi="Times New Roman" w:cs="Times New Roman"/>
                <w:sz w:val="24"/>
                <w:szCs w:val="24"/>
              </w:rPr>
              <w:t xml:space="preserve"> О.Т., </w:t>
            </w:r>
            <w:proofErr w:type="spellStart"/>
            <w:r w:rsidR="001F2762">
              <w:rPr>
                <w:rFonts w:ascii="Times New Roman" w:hAnsi="Times New Roman" w:cs="Times New Roman"/>
                <w:sz w:val="24"/>
                <w:szCs w:val="24"/>
              </w:rPr>
              <w:t>Шилин</w:t>
            </w:r>
            <w:proofErr w:type="spellEnd"/>
            <w:r w:rsidR="001F2762">
              <w:rPr>
                <w:rFonts w:ascii="Times New Roman" w:hAnsi="Times New Roman" w:cs="Times New Roman"/>
                <w:sz w:val="24"/>
                <w:szCs w:val="24"/>
              </w:rPr>
              <w:t xml:space="preserve"> В.Д.), </w:t>
            </w:r>
            <w:r w:rsidRPr="00DD5B11">
              <w:rPr>
                <w:rFonts w:ascii="Times New Roman" w:hAnsi="Times New Roman" w:cs="Times New Roman"/>
                <w:sz w:val="24"/>
                <w:szCs w:val="24"/>
              </w:rPr>
              <w:t>создание методической копилки</w:t>
            </w:r>
            <w:r w:rsidR="00BC01C6">
              <w:rPr>
                <w:rFonts w:ascii="Times New Roman" w:hAnsi="Times New Roman" w:cs="Times New Roman"/>
                <w:sz w:val="24"/>
                <w:szCs w:val="24"/>
              </w:rPr>
              <w:t xml:space="preserve"> (фрагменты уроков с опорой на учебник, игры</w:t>
            </w:r>
            <w:r w:rsidR="002867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B0ACD" w:rsidRPr="00CC5F8D" w:rsidRDefault="00CB0ACD" w:rsidP="002867CC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11" w:rsidTr="001F2762">
        <w:tc>
          <w:tcPr>
            <w:tcW w:w="560" w:type="dxa"/>
          </w:tcPr>
          <w:p w:rsidR="00DD5B11" w:rsidRPr="009716E2" w:rsidRDefault="00DD5B11" w:rsidP="00DD5B11">
            <w:pPr>
              <w:rPr>
                <w:sz w:val="24"/>
                <w:szCs w:val="24"/>
              </w:rPr>
            </w:pPr>
            <w:r w:rsidRPr="009716E2">
              <w:rPr>
                <w:sz w:val="24"/>
                <w:szCs w:val="24"/>
              </w:rPr>
              <w:t>3.</w:t>
            </w:r>
          </w:p>
        </w:tc>
        <w:tc>
          <w:tcPr>
            <w:tcW w:w="1278" w:type="dxa"/>
          </w:tcPr>
          <w:p w:rsidR="00DD5B11" w:rsidRPr="009716E2" w:rsidRDefault="00DD5B11" w:rsidP="00DD5B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3402" w:type="dxa"/>
          </w:tcPr>
          <w:p w:rsidR="00DD5B11" w:rsidRPr="002867CC" w:rsidRDefault="00DD5B11" w:rsidP="002867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проектной деятельности на уроках русского языка</w:t>
            </w:r>
            <w:r w:rsidR="00CC5F8D">
              <w:rPr>
                <w:sz w:val="24"/>
                <w:szCs w:val="24"/>
              </w:rPr>
              <w:t>, занятиях внеурочной деятельности и в ГПД</w:t>
            </w:r>
            <w:r>
              <w:rPr>
                <w:sz w:val="24"/>
                <w:szCs w:val="24"/>
              </w:rPr>
              <w:t>, связанных с лексическим значением слов из курса «Финансовая грамотность»</w:t>
            </w:r>
          </w:p>
        </w:tc>
        <w:tc>
          <w:tcPr>
            <w:tcW w:w="4820" w:type="dxa"/>
          </w:tcPr>
          <w:p w:rsidR="00DD5B11" w:rsidRPr="00DD5B11" w:rsidRDefault="00DD5B11" w:rsidP="002867CC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B11">
              <w:rPr>
                <w:rFonts w:ascii="Times New Roman" w:hAnsi="Times New Roman" w:cs="Times New Roman"/>
                <w:sz w:val="24"/>
                <w:szCs w:val="24"/>
              </w:rPr>
              <w:t xml:space="preserve">Анализ учебников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русского языка </w:t>
            </w:r>
            <w:r w:rsidR="001F2762" w:rsidRPr="001F2762">
              <w:rPr>
                <w:rFonts w:ascii="Times New Roman" w:hAnsi="Times New Roman" w:cs="Times New Roman"/>
                <w:sz w:val="24"/>
                <w:szCs w:val="24"/>
              </w:rPr>
              <w:t xml:space="preserve">(УМК «Школа России» авт. </w:t>
            </w:r>
            <w:proofErr w:type="spellStart"/>
            <w:r w:rsidR="001F2762" w:rsidRPr="001F2762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="001F2762" w:rsidRPr="001F2762"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В.Г. и др., УМК «Гармония» авт. Соловейчик М.С., Кузьменко Н.С. и др.), </w:t>
            </w:r>
            <w:r w:rsidRPr="00DD5B1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словаря</w:t>
            </w:r>
          </w:p>
          <w:p w:rsidR="00DD5B11" w:rsidRPr="00F75606" w:rsidRDefault="00DD5B11" w:rsidP="002867CC">
            <w:pPr>
              <w:rPr>
                <w:highlight w:val="yellow"/>
              </w:rPr>
            </w:pPr>
          </w:p>
        </w:tc>
      </w:tr>
      <w:tr w:rsidR="005E522E" w:rsidTr="001F2762">
        <w:tc>
          <w:tcPr>
            <w:tcW w:w="560" w:type="dxa"/>
          </w:tcPr>
          <w:p w:rsidR="005E522E" w:rsidRPr="009716E2" w:rsidRDefault="005E522E" w:rsidP="005E522E">
            <w:pPr>
              <w:rPr>
                <w:sz w:val="24"/>
                <w:szCs w:val="24"/>
              </w:rPr>
            </w:pPr>
            <w:r w:rsidRPr="009716E2">
              <w:rPr>
                <w:sz w:val="24"/>
                <w:szCs w:val="24"/>
              </w:rPr>
              <w:t>4.</w:t>
            </w:r>
          </w:p>
        </w:tc>
        <w:tc>
          <w:tcPr>
            <w:tcW w:w="1278" w:type="dxa"/>
          </w:tcPr>
          <w:p w:rsidR="005E522E" w:rsidRPr="009716E2" w:rsidRDefault="005E522E" w:rsidP="005E522E">
            <w:pPr>
              <w:rPr>
                <w:sz w:val="24"/>
                <w:szCs w:val="24"/>
              </w:rPr>
            </w:pPr>
            <w:r w:rsidRPr="009716E2">
              <w:rPr>
                <w:sz w:val="24"/>
                <w:szCs w:val="24"/>
              </w:rPr>
              <w:t>Февраль</w:t>
            </w:r>
          </w:p>
        </w:tc>
        <w:tc>
          <w:tcPr>
            <w:tcW w:w="3402" w:type="dxa"/>
          </w:tcPr>
          <w:p w:rsidR="005E522E" w:rsidRPr="009716E2" w:rsidRDefault="005E522E" w:rsidP="002867CC">
            <w:pPr>
              <w:rPr>
                <w:sz w:val="24"/>
                <w:szCs w:val="24"/>
              </w:rPr>
            </w:pPr>
            <w:r w:rsidRPr="00F75606">
              <w:rPr>
                <w:sz w:val="24"/>
                <w:szCs w:val="24"/>
              </w:rPr>
              <w:t xml:space="preserve">Уроки </w:t>
            </w:r>
            <w:r>
              <w:rPr>
                <w:sz w:val="24"/>
                <w:szCs w:val="24"/>
              </w:rPr>
              <w:t>технологии</w:t>
            </w:r>
            <w:r w:rsidRPr="00F75606">
              <w:rPr>
                <w:sz w:val="24"/>
                <w:szCs w:val="24"/>
              </w:rPr>
              <w:t xml:space="preserve"> и связь с деловой игрой</w:t>
            </w:r>
            <w:r>
              <w:rPr>
                <w:sz w:val="24"/>
                <w:szCs w:val="24"/>
              </w:rPr>
              <w:t xml:space="preserve"> на занятиях внеурочной деятельности и в ГПД</w:t>
            </w:r>
          </w:p>
        </w:tc>
        <w:tc>
          <w:tcPr>
            <w:tcW w:w="4820" w:type="dxa"/>
          </w:tcPr>
          <w:p w:rsidR="005E522E" w:rsidRDefault="005E522E" w:rsidP="002867CC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B11">
              <w:rPr>
                <w:rFonts w:ascii="Times New Roman" w:hAnsi="Times New Roman" w:cs="Times New Roman"/>
                <w:sz w:val="24"/>
                <w:szCs w:val="24"/>
              </w:rPr>
              <w:t xml:space="preserve">Анализ учебников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</w:t>
            </w:r>
            <w:r w:rsidR="001F2762" w:rsidRPr="001F2762">
              <w:rPr>
                <w:rFonts w:ascii="Times New Roman" w:hAnsi="Times New Roman" w:cs="Times New Roman"/>
                <w:sz w:val="24"/>
                <w:szCs w:val="24"/>
              </w:rPr>
              <w:t xml:space="preserve">(УМК «Перспектива» авт. </w:t>
            </w:r>
            <w:proofErr w:type="spellStart"/>
            <w:r w:rsidR="001F2762" w:rsidRPr="001F2762">
              <w:rPr>
                <w:rFonts w:ascii="Times New Roman" w:hAnsi="Times New Roman" w:cs="Times New Roman"/>
                <w:sz w:val="24"/>
                <w:szCs w:val="24"/>
              </w:rPr>
              <w:t>Роговцева</w:t>
            </w:r>
            <w:proofErr w:type="spellEnd"/>
            <w:r w:rsidR="001F2762" w:rsidRPr="001F2762">
              <w:rPr>
                <w:rFonts w:ascii="Times New Roman" w:hAnsi="Times New Roman" w:cs="Times New Roman"/>
                <w:sz w:val="24"/>
                <w:szCs w:val="24"/>
              </w:rPr>
              <w:t xml:space="preserve"> Н.И. и др.)</w:t>
            </w:r>
            <w:r w:rsidR="001F27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5B11">
              <w:rPr>
                <w:rFonts w:ascii="Times New Roman" w:hAnsi="Times New Roman" w:cs="Times New Roman"/>
                <w:sz w:val="24"/>
                <w:szCs w:val="24"/>
              </w:rPr>
              <w:t>создание методической копилки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(фрагменты уроков с опорой на учебник, игры)</w:t>
            </w:r>
          </w:p>
          <w:p w:rsidR="00CB0ACD" w:rsidRPr="00CC5F8D" w:rsidRDefault="00CB0ACD" w:rsidP="002867CC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22E" w:rsidTr="001F2762">
        <w:tc>
          <w:tcPr>
            <w:tcW w:w="560" w:type="dxa"/>
          </w:tcPr>
          <w:p w:rsidR="005E522E" w:rsidRPr="009716E2" w:rsidRDefault="005E522E" w:rsidP="005E522E">
            <w:pPr>
              <w:rPr>
                <w:sz w:val="24"/>
                <w:szCs w:val="24"/>
              </w:rPr>
            </w:pPr>
            <w:r w:rsidRPr="009716E2">
              <w:rPr>
                <w:sz w:val="24"/>
                <w:szCs w:val="24"/>
              </w:rPr>
              <w:t>5.</w:t>
            </w:r>
          </w:p>
        </w:tc>
        <w:tc>
          <w:tcPr>
            <w:tcW w:w="1278" w:type="dxa"/>
          </w:tcPr>
          <w:p w:rsidR="005E522E" w:rsidRPr="009716E2" w:rsidRDefault="005E522E" w:rsidP="005E522E">
            <w:pPr>
              <w:rPr>
                <w:sz w:val="24"/>
                <w:szCs w:val="24"/>
              </w:rPr>
            </w:pPr>
            <w:r w:rsidRPr="009716E2">
              <w:rPr>
                <w:sz w:val="24"/>
                <w:szCs w:val="24"/>
              </w:rPr>
              <w:t>Март</w:t>
            </w:r>
          </w:p>
        </w:tc>
        <w:tc>
          <w:tcPr>
            <w:tcW w:w="3402" w:type="dxa"/>
          </w:tcPr>
          <w:p w:rsidR="005E522E" w:rsidRDefault="005E522E" w:rsidP="002867CC">
            <w:r w:rsidRPr="005E522E">
              <w:rPr>
                <w:sz w:val="24"/>
                <w:szCs w:val="24"/>
              </w:rPr>
              <w:t xml:space="preserve">Упорядочивание методического </w:t>
            </w:r>
            <w:r>
              <w:rPr>
                <w:sz w:val="24"/>
                <w:szCs w:val="24"/>
              </w:rPr>
              <w:t xml:space="preserve">материала, созданного </w:t>
            </w:r>
            <w:r w:rsidR="00E81B6E">
              <w:rPr>
                <w:sz w:val="24"/>
                <w:szCs w:val="24"/>
              </w:rPr>
              <w:t>творческой</w:t>
            </w:r>
            <w:r>
              <w:rPr>
                <w:sz w:val="24"/>
                <w:szCs w:val="24"/>
              </w:rPr>
              <w:t xml:space="preserve"> г</w:t>
            </w:r>
            <w:r w:rsidRPr="005E522E">
              <w:rPr>
                <w:sz w:val="24"/>
                <w:szCs w:val="24"/>
              </w:rPr>
              <w:t>руппой</w:t>
            </w:r>
          </w:p>
        </w:tc>
        <w:tc>
          <w:tcPr>
            <w:tcW w:w="4820" w:type="dxa"/>
          </w:tcPr>
          <w:p w:rsidR="00CC5F8D" w:rsidRPr="00F75606" w:rsidRDefault="00CC5F8D" w:rsidP="002867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</w:t>
            </w:r>
            <w:r w:rsidRPr="00CC5F8D">
              <w:rPr>
                <w:sz w:val="24"/>
                <w:szCs w:val="24"/>
              </w:rPr>
              <w:t xml:space="preserve">фрагменты уроков, занятий </w:t>
            </w:r>
            <w:r>
              <w:rPr>
                <w:sz w:val="24"/>
                <w:szCs w:val="24"/>
              </w:rPr>
              <w:t>внеурочной деятельности и в ГПД</w:t>
            </w:r>
          </w:p>
          <w:p w:rsidR="005E522E" w:rsidRPr="00157994" w:rsidRDefault="005E522E" w:rsidP="002867CC">
            <w:pPr>
              <w:rPr>
                <w:rFonts w:eastAsia="SimSun"/>
                <w:kern w:val="1"/>
                <w:sz w:val="24"/>
                <w:szCs w:val="24"/>
                <w:lang w:eastAsia="ar-SA"/>
              </w:rPr>
            </w:pPr>
          </w:p>
        </w:tc>
      </w:tr>
      <w:tr w:rsidR="005E522E" w:rsidTr="001F2762">
        <w:tc>
          <w:tcPr>
            <w:tcW w:w="560" w:type="dxa"/>
          </w:tcPr>
          <w:p w:rsidR="005E522E" w:rsidRPr="009716E2" w:rsidRDefault="005E522E" w:rsidP="005E522E">
            <w:pPr>
              <w:rPr>
                <w:sz w:val="24"/>
                <w:szCs w:val="24"/>
              </w:rPr>
            </w:pPr>
            <w:r w:rsidRPr="009716E2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1278" w:type="dxa"/>
          </w:tcPr>
          <w:p w:rsidR="005E522E" w:rsidRPr="009716E2" w:rsidRDefault="005E522E" w:rsidP="005E522E">
            <w:pPr>
              <w:rPr>
                <w:sz w:val="24"/>
                <w:szCs w:val="24"/>
              </w:rPr>
            </w:pPr>
            <w:r w:rsidRPr="009716E2">
              <w:rPr>
                <w:sz w:val="24"/>
                <w:szCs w:val="24"/>
              </w:rPr>
              <w:t>Апрель</w:t>
            </w:r>
          </w:p>
        </w:tc>
        <w:tc>
          <w:tcPr>
            <w:tcW w:w="3402" w:type="dxa"/>
          </w:tcPr>
          <w:p w:rsidR="005E522E" w:rsidRDefault="005E522E" w:rsidP="002867CC">
            <w:r>
              <w:rPr>
                <w:sz w:val="24"/>
                <w:szCs w:val="24"/>
              </w:rPr>
              <w:t>Подведение итогов работы группы</w:t>
            </w:r>
          </w:p>
        </w:tc>
        <w:tc>
          <w:tcPr>
            <w:tcW w:w="4820" w:type="dxa"/>
          </w:tcPr>
          <w:p w:rsidR="00CC5F8D" w:rsidRPr="00F75606" w:rsidRDefault="00CC5F8D" w:rsidP="002867CC">
            <w:pPr>
              <w:rPr>
                <w:sz w:val="24"/>
                <w:szCs w:val="24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ar-SA"/>
              </w:rPr>
              <w:t xml:space="preserve">Методические разработки фрагментов уроков, </w:t>
            </w:r>
            <w:r>
              <w:rPr>
                <w:sz w:val="24"/>
                <w:szCs w:val="24"/>
              </w:rPr>
              <w:t>занятий внеурочной деятельности и в ГПД,</w:t>
            </w:r>
          </w:p>
          <w:p w:rsidR="005E522E" w:rsidRDefault="00CC5F8D" w:rsidP="002867CC">
            <w:pPr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ar-SA"/>
              </w:rPr>
              <w:t>формирующих финансовую грамотность у младших школьников</w:t>
            </w:r>
          </w:p>
          <w:p w:rsidR="00CB0ACD" w:rsidRPr="00F75606" w:rsidRDefault="00CB0ACD" w:rsidP="002867CC">
            <w:pPr>
              <w:rPr>
                <w:highlight w:val="yellow"/>
              </w:rPr>
            </w:pPr>
          </w:p>
        </w:tc>
      </w:tr>
      <w:tr w:rsidR="002867CC" w:rsidTr="001F2762">
        <w:tc>
          <w:tcPr>
            <w:tcW w:w="560" w:type="dxa"/>
          </w:tcPr>
          <w:p w:rsidR="002867CC" w:rsidRPr="009716E2" w:rsidRDefault="002867CC" w:rsidP="002867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278" w:type="dxa"/>
          </w:tcPr>
          <w:p w:rsidR="002867CC" w:rsidRPr="009716E2" w:rsidRDefault="002867CC" w:rsidP="002867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3402" w:type="dxa"/>
          </w:tcPr>
          <w:p w:rsidR="002867CC" w:rsidRDefault="002867CC" w:rsidP="002867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Выступление на итоговой конференции</w:t>
            </w:r>
          </w:p>
        </w:tc>
        <w:tc>
          <w:tcPr>
            <w:tcW w:w="4820" w:type="dxa"/>
          </w:tcPr>
          <w:p w:rsidR="002867CC" w:rsidRDefault="002867CC" w:rsidP="002867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материалов </w:t>
            </w:r>
            <w:r>
              <w:rPr>
                <w:sz w:val="24"/>
                <w:szCs w:val="24"/>
              </w:rPr>
              <w:t>по итогам работы группы</w:t>
            </w:r>
          </w:p>
          <w:p w:rsidR="00CB0ACD" w:rsidRDefault="00CB0ACD" w:rsidP="002867CC">
            <w:pPr>
              <w:rPr>
                <w:sz w:val="24"/>
                <w:szCs w:val="24"/>
              </w:rPr>
            </w:pPr>
          </w:p>
        </w:tc>
      </w:tr>
    </w:tbl>
    <w:p w:rsidR="009716E2" w:rsidRDefault="009716E2"/>
    <w:sectPr w:rsidR="009716E2" w:rsidSect="008607D1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E896004"/>
    <w:multiLevelType w:val="hybridMultilevel"/>
    <w:tmpl w:val="979E1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EE2A23"/>
    <w:multiLevelType w:val="hybridMultilevel"/>
    <w:tmpl w:val="AE8C9B92"/>
    <w:lvl w:ilvl="0" w:tplc="1C7E8744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B70EC"/>
    <w:multiLevelType w:val="hybridMultilevel"/>
    <w:tmpl w:val="9D649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A54"/>
    <w:rsid w:val="000001C7"/>
    <w:rsid w:val="00007470"/>
    <w:rsid w:val="00084904"/>
    <w:rsid w:val="000F4DBD"/>
    <w:rsid w:val="001017BC"/>
    <w:rsid w:val="00126B45"/>
    <w:rsid w:val="00157994"/>
    <w:rsid w:val="001F2762"/>
    <w:rsid w:val="002867CC"/>
    <w:rsid w:val="00287A54"/>
    <w:rsid w:val="002D347E"/>
    <w:rsid w:val="00395312"/>
    <w:rsid w:val="00460DEA"/>
    <w:rsid w:val="004E43B9"/>
    <w:rsid w:val="004F517A"/>
    <w:rsid w:val="0051042A"/>
    <w:rsid w:val="005E522E"/>
    <w:rsid w:val="005F31AB"/>
    <w:rsid w:val="006B2985"/>
    <w:rsid w:val="00710EB9"/>
    <w:rsid w:val="008607D1"/>
    <w:rsid w:val="009716E2"/>
    <w:rsid w:val="0099510E"/>
    <w:rsid w:val="00A0014C"/>
    <w:rsid w:val="00A95D6B"/>
    <w:rsid w:val="00BC01C6"/>
    <w:rsid w:val="00BC6360"/>
    <w:rsid w:val="00CB0ACD"/>
    <w:rsid w:val="00CB13C5"/>
    <w:rsid w:val="00CC5F8D"/>
    <w:rsid w:val="00D15841"/>
    <w:rsid w:val="00D808E2"/>
    <w:rsid w:val="00D90A64"/>
    <w:rsid w:val="00DD5B11"/>
    <w:rsid w:val="00E81B6E"/>
    <w:rsid w:val="00EA1137"/>
    <w:rsid w:val="00EC304F"/>
    <w:rsid w:val="00F52920"/>
    <w:rsid w:val="00F7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8F76E"/>
  <w15:docId w15:val="{6D48BCF3-9E95-409D-AEA6-FC182EF2C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7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287A54"/>
  </w:style>
  <w:style w:type="paragraph" w:styleId="a3">
    <w:name w:val="Normal (Web)"/>
    <w:basedOn w:val="a"/>
    <w:uiPriority w:val="99"/>
    <w:rsid w:val="00287A54"/>
    <w:pPr>
      <w:spacing w:before="100" w:after="100" w:line="100" w:lineRule="atLeast"/>
    </w:pPr>
    <w:rPr>
      <w:sz w:val="24"/>
      <w:szCs w:val="24"/>
      <w:lang w:eastAsia="ar-SA"/>
    </w:rPr>
  </w:style>
  <w:style w:type="paragraph" w:styleId="a4">
    <w:name w:val="No Spacing"/>
    <w:uiPriority w:val="1"/>
    <w:qFormat/>
    <w:rsid w:val="00287A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287A54"/>
    <w:pPr>
      <w:ind w:left="720"/>
      <w:contextualSpacing/>
    </w:pPr>
  </w:style>
  <w:style w:type="character" w:styleId="a6">
    <w:name w:val="Strong"/>
    <w:basedOn w:val="a0"/>
    <w:uiPriority w:val="22"/>
    <w:qFormat/>
    <w:rsid w:val="00287A54"/>
    <w:rPr>
      <w:b/>
      <w:bCs/>
    </w:rPr>
  </w:style>
  <w:style w:type="paragraph" w:customStyle="1" w:styleId="10">
    <w:name w:val="Обычный1"/>
    <w:rsid w:val="00287A54"/>
    <w:pPr>
      <w:widowControl w:val="0"/>
      <w:suppressAutoHyphens/>
      <w:spacing w:after="160" w:line="256" w:lineRule="auto"/>
      <w:textAlignment w:val="baseline"/>
    </w:pPr>
    <w:rPr>
      <w:rFonts w:ascii="Calibri" w:eastAsia="SimSun" w:hAnsi="Calibri" w:cs="F"/>
      <w:kern w:val="1"/>
      <w:lang w:eastAsia="ar-SA"/>
    </w:rPr>
  </w:style>
  <w:style w:type="paragraph" w:customStyle="1" w:styleId="Default">
    <w:name w:val="Default"/>
    <w:rsid w:val="009951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7">
    <w:name w:val="Table Grid"/>
    <w:basedOn w:val="a1"/>
    <w:uiPriority w:val="59"/>
    <w:rsid w:val="00971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E43B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E43B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4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Наталья Сергеевна</cp:lastModifiedBy>
  <cp:revision>15</cp:revision>
  <cp:lastPrinted>2021-11-18T12:56:00Z</cp:lastPrinted>
  <dcterms:created xsi:type="dcterms:W3CDTF">2021-11-12T13:44:00Z</dcterms:created>
  <dcterms:modified xsi:type="dcterms:W3CDTF">2021-12-01T19:56:00Z</dcterms:modified>
</cp:coreProperties>
</file>