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42" w:rsidRPr="00A66141" w:rsidRDefault="00477A42" w:rsidP="00477A42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ИКТ ТЕХНОЛОГИЙ ДЛЯ ВЗАИМОДЕЙСТВИЯ ОСНОВНОГО И ДОПОЛНИТЕЛЬНОГО ОБРАЗОВАНИЯ</w:t>
      </w:r>
    </w:p>
    <w:p w:rsidR="003455C3" w:rsidRPr="00A66141" w:rsidRDefault="001043B1" w:rsidP="001043B1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 достижении цели главное – правильная дорога к ней»</w:t>
      </w:r>
    </w:p>
    <w:p w:rsidR="001043B1" w:rsidRPr="00A66141" w:rsidRDefault="001043B1" w:rsidP="001043B1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Турчинов</w:t>
      </w:r>
    </w:p>
    <w:p w:rsidR="003455C3" w:rsidRPr="00A66141" w:rsidRDefault="003455C3" w:rsidP="003455C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477A42" w:rsidRPr="00A66141" w:rsidRDefault="00B641FE" w:rsidP="00477A4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ФГОС поставили задачу формирования новых подходов к образовательному процессу «В основу стандарта положены новые принципы его построения. Образовательный стандарт, являющийся отражением социального заказа, рассматривается разработчиками проекта как общественный договор, согласующий требования к образованию, предъявляемые семьей, обществом и государством и представляет собой совокупность трех систем требований – к структуре основных образовательных программ, к результатам их освоения и условиям реализации, которые обеспечивают необходимое личностное и профессиональное развитие обучающихся» </w:t>
      </w:r>
    </w:p>
    <w:p w:rsidR="00A14F8A" w:rsidRPr="00A66141" w:rsidRDefault="00A14F8A" w:rsidP="00A14F8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стандарта второго поколения сильно изменились, их стало больше. Стандарт становится важнейшим средством выстраивания новой системы школьного образования, включая его цели, структуру и содержание, систему оценивания, образовательный процесс, условия и ресурсы (материальные, кадровые, учебно-методические и другие). </w:t>
      </w:r>
    </w:p>
    <w:p w:rsidR="00A14F8A" w:rsidRPr="00A66141" w:rsidRDefault="00A14F8A" w:rsidP="00A14F8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теоретико-методологических основ построения образовательн</w:t>
      </w:r>
      <w:r w:rsidR="000A52E7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процесса отражает изменение 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 образования. </w:t>
      </w:r>
    </w:p>
    <w:p w:rsidR="00FE2D8F" w:rsidRPr="00A66141" w:rsidRDefault="00A14F8A" w:rsidP="000A52E7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раньше цели</w:t>
      </w:r>
      <w:r w:rsidR="000A52E7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определяли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усвоение знаний, умений и навыков, или как формирование компетентностей, то сегодня целью обучения становится общекультурное, личностное и по</w:t>
      </w:r>
      <w:r w:rsidR="000A52E7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знавательное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учащихся. Именно </w:t>
      </w:r>
      <w:proofErr w:type="spellStart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наиболее адекватно и полно раскрывает основные закономерности формирования новых психологических способностей человека, позволяет успешно проектировать образовательный процесс</w:t>
      </w:r>
      <w:r w:rsidR="000A52E7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знания, умения, навыки и компетентности рассматриваются как производные от соответствующих видов универсальных учебных действий, имеющих </w:t>
      </w:r>
      <w:proofErr w:type="spellStart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надпредметный</w:t>
      </w:r>
      <w:proofErr w:type="spellEnd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характер. </w:t>
      </w:r>
    </w:p>
    <w:p w:rsidR="00A14F8A" w:rsidRPr="00A66141" w:rsidRDefault="000A52E7" w:rsidP="000A52E7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свете новых требований важным аспектом обучения в школе становится изучение </w:t>
      </w:r>
      <w:r w:rsidR="00FE2D8F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современных 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прикладных программных средств </w:t>
      </w:r>
      <w:r w:rsidR="00FE2D8F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информатики, а также на кружках дополнительного образования 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применение на различных предметах, т.е. в различных областях деятельности ученика.</w:t>
      </w:r>
    </w:p>
    <w:p w:rsidR="005F25E2" w:rsidRPr="00A66141" w:rsidRDefault="005F25E2" w:rsidP="005F25E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 (</w:t>
      </w:r>
      <w:proofErr w:type="gramStart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очень короткое время стали одним из основных строительных блоков современного индустриального общества. Понимание </w:t>
      </w:r>
      <w:proofErr w:type="gramStart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овладение основными навыками работы с современными прикладными пакетами рассматривается сейчас во многих странах как одна из основ образования, наряду с чтением и письмом.</w:t>
      </w:r>
    </w:p>
    <w:p w:rsidR="005F25E2" w:rsidRPr="00A66141" w:rsidRDefault="005F25E2" w:rsidP="005F25E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proofErr w:type="gramStart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помогает ученикам разобраться со сферой применения современных ИТ, что важно при выборе будущей профессии.</w:t>
      </w:r>
    </w:p>
    <w:p w:rsidR="001043B1" w:rsidRPr="00A66141" w:rsidRDefault="001043B1" w:rsidP="007125E2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ИКТ ТЕХНОЛОГИЙ ДЛЯ </w:t>
      </w:r>
      <w:r w:rsidR="007125E2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ВЗАИМОДЕЙСТВИЯ 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УРОЧНОЙ И ВНЕУРОЧНОЙ ДЕЯТЕЛЬНОСТИ</w:t>
      </w:r>
    </w:p>
    <w:p w:rsidR="005F25E2" w:rsidRPr="00A66141" w:rsidRDefault="005F25E2" w:rsidP="005F25E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технологии пронизывают сейчас всю деловую жизнь и обеспечивают успех современных корпораций, а также дают правительствам </w:t>
      </w:r>
      <w:proofErr w:type="gramStart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экономичные и эффективные управляющие системы</w:t>
      </w:r>
      <w:proofErr w:type="gramEnd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государственных служб. В то же время инструменты и методы информационных технологий становятся неотъемлемой частью учебного процесса и организации работы учебных заведений. </w:t>
      </w:r>
    </w:p>
    <w:p w:rsidR="005F25E2" w:rsidRPr="00A66141" w:rsidRDefault="005F25E2" w:rsidP="005F25E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условиях возникает вероятность ошибки при выборе учащимися будущей профессии</w:t>
      </w:r>
      <w:r w:rsidR="007125E2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необходимо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25E2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с разными сферами применения компьютеров</w:t>
      </w:r>
      <w:r w:rsidR="007125E2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25E2" w:rsidRPr="00A66141" w:rsidRDefault="007125E2" w:rsidP="005F25E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этой задачи невозможно без эффективного взаимодействия основного и дополнительного образования. </w:t>
      </w:r>
    </w:p>
    <w:p w:rsidR="005F25E2" w:rsidRPr="00A66141" w:rsidRDefault="005F25E2" w:rsidP="005F25E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роль здесь принадлежит курсу информатики, одной из мировоззренческих задач которого должно стать формирование целостного представления о мире, об общности информационных основ процессов управления в живой природе, обществе, технике.</w:t>
      </w:r>
    </w:p>
    <w:p w:rsidR="005F25E2" w:rsidRPr="00A66141" w:rsidRDefault="005F25E2" w:rsidP="005F25E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Второй аспект данной общеобразовательной области — методы и средства получения, обработки, передачи, хранения и использования информации, решения задач с помощью компьютера и других средств новых информационных технологий. Этот аспект </w:t>
      </w:r>
      <w:proofErr w:type="gramStart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</w:t>
      </w:r>
      <w:proofErr w:type="gramEnd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 подготовкой учащихся к практической деятельности, продолжению образования. </w:t>
      </w:r>
    </w:p>
    <w:p w:rsidR="007F35E6" w:rsidRPr="00A66141" w:rsidRDefault="007F35E6" w:rsidP="007F35E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такого подхода являются:</w:t>
      </w:r>
    </w:p>
    <w:p w:rsidR="007F35E6" w:rsidRPr="00A66141" w:rsidRDefault="007F35E6" w:rsidP="007F35E6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урочной деятельности (основное образование)</w:t>
      </w:r>
    </w:p>
    <w:p w:rsidR="007F35E6" w:rsidRPr="00A66141" w:rsidRDefault="007F35E6" w:rsidP="007F35E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научного мировоззрения. В данном случае формирование представлений об информации (информационных процессах) как одного из трех основополагающих понятий: вещества, энергии, информации, — на основе которых строится современная научная картина мира; единстве информационных принципов строения и функционирования самоуправляющих систем различной природы; роли новых информационных технологий в развитии общества, изменении содержания и характера деятельности человека, развитие активности в усвоении и применении знаний, овладение рациональными способами приобретения знаний, организации и выполнения познавательной деятельности</w:t>
      </w:r>
    </w:p>
    <w:p w:rsidR="007F35E6" w:rsidRPr="00A66141" w:rsidRDefault="007F35E6" w:rsidP="007F35E6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внеурочной деятельности (дополнительное образование)</w:t>
      </w:r>
    </w:p>
    <w:p w:rsidR="007F35E6" w:rsidRPr="00A66141" w:rsidRDefault="007F35E6" w:rsidP="007F35E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мышления школьников. В современной психологии отмечается значительное влияние изучения информатики и использования компьютеров в обучении на развитие у школьников теоретического, творческого мышления, а также формирование нового типа мышления, так называемого операционного мышления, направленного на выбор оптимальных решений. В ряде психологических исследований указывается на создание возможностей при использовании компьютеров в учебном процессе эффективного формирования у школьников модульно-рефлексивного стиля мышления, формирование умения  осознанно осуществлять перенос знаний и умений в новую ситуацию</w:t>
      </w:r>
    </w:p>
    <w:p w:rsidR="007F35E6" w:rsidRPr="00A66141" w:rsidRDefault="007F35E6" w:rsidP="007F35E6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</w:t>
      </w:r>
      <w:proofErr w:type="spellStart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</w:t>
      </w:r>
    </w:p>
    <w:p w:rsidR="007F35E6" w:rsidRPr="00A66141" w:rsidRDefault="007F35E6" w:rsidP="007F35E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школьников к практической деятельности, труду, продолжению образования. Реализация этой задачи связана сейчас с ведущей ролью обучения информатике в формировании компьютерной грамотности и информационной культуры школьников, навыков использования ИКТ средств, важнейших компонентов подготовки к практической деятельности, жизни в информационном обществе. </w:t>
      </w:r>
      <w:proofErr w:type="gramStart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компоненты</w:t>
      </w:r>
      <w:r w:rsidR="004207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связанные с использованием компьютера новые средства и методы познавательной деятельности</w:t>
      </w:r>
      <w:r w:rsidR="004207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</w:t>
      </w:r>
      <w:r w:rsidR="004207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раю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современных условиях важную роль и в подготовке учащихся к продолжению образования в профессиональной школе, понимание цели и структуры собственной познавательной деятельности: готовность к самостоятельному целеполаганию и планированию собственных познавательных действий и, самое главное,  –  к их оценке и коррекции</w:t>
      </w:r>
      <w:r w:rsidR="00420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043B1" w:rsidRPr="00A66141" w:rsidRDefault="007F35E6" w:rsidP="001043B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РЕАЛИЗАЦИИ</w:t>
      </w:r>
    </w:p>
    <w:p w:rsidR="001043B1" w:rsidRPr="00A66141" w:rsidRDefault="007F35E6" w:rsidP="001043B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ИКТ для взаимодействия основного и дополнительного образования</w:t>
      </w:r>
      <w:r w:rsidR="001043B1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осуществляться по следующим направлениям:</w:t>
      </w:r>
    </w:p>
    <w:p w:rsidR="001043B1" w:rsidRPr="00A66141" w:rsidRDefault="001043B1" w:rsidP="001043B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Урочная деятельность </w:t>
      </w:r>
    </w:p>
    <w:p w:rsidR="001043B1" w:rsidRPr="00A66141" w:rsidRDefault="001043B1" w:rsidP="001043B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Внеурочная деятельность;</w:t>
      </w:r>
    </w:p>
    <w:p w:rsidR="001043B1" w:rsidRPr="00A66141" w:rsidRDefault="001043B1" w:rsidP="001043B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</w:t>
      </w:r>
      <w:proofErr w:type="spellStart"/>
      <w:r w:rsidR="007F35E6" w:rsidRPr="00A66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Межпредметное</w:t>
      </w:r>
      <w:proofErr w:type="spellEnd"/>
      <w:r w:rsidR="007F35E6" w:rsidRPr="00A66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взаимодействие</w:t>
      </w:r>
      <w:r w:rsidRPr="00A66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</w:p>
    <w:p w:rsidR="001043B1" w:rsidRPr="00A66141" w:rsidRDefault="001043B1" w:rsidP="001043B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Урочная деятельность.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35E6" w:rsidRPr="00A66141" w:rsidRDefault="007F35E6" w:rsidP="007F35E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7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информатики формируются специфические умения и навыки использования инструментальных программных средств (текстовых процессоров, графических редакторов и др.).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базового изучения основ информатики в школе — обеспечить прочное и сознательное овладение учащимися основами знаний о процессах преобразования, передачи и использования информации</w:t>
      </w:r>
      <w:r w:rsidR="004207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этой основе раскрыть учащимся значение информационных процессов в формировании современной научной картины мира, роль информационной технологии и вычислительной техники в развитии современного общества, привить им навыки сознательного и рационального использования компьютеров в своей учебной, а</w:t>
      </w:r>
      <w:proofErr w:type="gramEnd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профессиональной деятельности. </w:t>
      </w:r>
    </w:p>
    <w:p w:rsidR="007F35E6" w:rsidRPr="00A66141" w:rsidRDefault="007F35E6" w:rsidP="007F35E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процессе изучения данного предмета происходит знакомство учащихся с основными технологическими приёмами работы в разных программных средах и формирование у них представление о необходимом уровне компьютерной образованности</w:t>
      </w:r>
    </w:p>
    <w:p w:rsidR="001043B1" w:rsidRPr="00A66141" w:rsidRDefault="001043B1" w:rsidP="001043B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Внеурочная деятельность.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35E6" w:rsidRPr="00A66141" w:rsidRDefault="007F35E6" w:rsidP="007F35E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кружках должен поддерживаться интерес учащихся к изучению новых современных программных продуктов. Для этого необходимо изучать и направлять познавательный интерес учеников, составлять современные программы обучения дополнительного образования или использовать программы, разработанные центрами дополнительного образования. </w:t>
      </w:r>
    </w:p>
    <w:p w:rsidR="007F35E6" w:rsidRPr="00A66141" w:rsidRDefault="007F35E6" w:rsidP="007F35E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школе разработаны программы кружков и используются программы ЦИК Кировского района, ознакомиться с которыми можно на сайте </w:t>
      </w:r>
      <w:hyperlink r:id="rId9" w:history="1">
        <w:r w:rsidR="00A87ABE" w:rsidRPr="00A66141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http://www.emc.spb.ru</w:t>
        </w:r>
      </w:hyperlink>
      <w:r w:rsidR="00A87ABE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организации занятий: наглядность, доступность, учёт возрастных и индивидуальных особенностей детей, систематичность и последовательность, связь теории с практикой, вариативный подход)</w:t>
      </w:r>
      <w:proofErr w:type="gramEnd"/>
    </w:p>
    <w:p w:rsidR="001043B1" w:rsidRPr="00A66141" w:rsidRDefault="00A87ABE" w:rsidP="001043B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61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Межпредметное</w:t>
      </w:r>
      <w:proofErr w:type="spellEnd"/>
      <w:r w:rsidRPr="00A661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взаимодействие</w:t>
      </w:r>
      <w:r w:rsidR="001043B1" w:rsidRPr="00A661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1043B1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7ABE" w:rsidRPr="00A66141" w:rsidRDefault="00A87ABE" w:rsidP="00A87A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Умения, обеспечивающие знания прикладных программных средств, являются обобщенными, они </w:t>
      </w:r>
      <w:r w:rsidR="0050010F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 востребованными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изучении  всех учебных дисциплин, </w:t>
      </w:r>
      <w:r w:rsidR="0050010F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овладением рациональными способами интеллектуальной деятельности.</w:t>
      </w:r>
    </w:p>
    <w:p w:rsidR="00A87ABE" w:rsidRPr="00A66141" w:rsidRDefault="000B75B7" w:rsidP="00A87A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школьных мероприятиях </w:t>
      </w:r>
      <w:r w:rsidR="001043B1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можно применить знания, полученные на уроках информатики и в зависимости от возраста учеников создавать объявления, рекламные проспекты, создавать фильмы 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коллажи </w:t>
      </w:r>
      <w:r w:rsidR="001043B1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мероприятия.</w:t>
      </w:r>
      <w:r w:rsidR="00A87ABE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ABE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ИКТ средств  можно оформить какой-то праздник рисунками, буклетами, презентациями. Для этого на кружках и факультативах 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A87ABE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дополнительные программные продукты.</w:t>
      </w:r>
    </w:p>
    <w:p w:rsidR="000B75B7" w:rsidRPr="00A66141" w:rsidRDefault="000B75B7" w:rsidP="000B75B7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Межпредметная</w:t>
      </w:r>
      <w:proofErr w:type="spellEnd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проектная деятельность учащихся мотивирует учеников к изучению новых программных средств. Необходимо обратить внимание на обеспечение возможности использования информационных технологий в других дисциплинах, что способствует созданию условий для развития и самореализации учащихся, и позволяет учащимся легко адаптироваться к интенсивному развитию информационных технологий.</w:t>
      </w:r>
    </w:p>
    <w:p w:rsidR="000B75B7" w:rsidRPr="00A66141" w:rsidRDefault="000B75B7" w:rsidP="000B75B7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Исследовательские и проектные методы в нашей школе используются не только отдельно в каждом предмете, но и создаются интегрированные </w:t>
      </w:r>
      <w:proofErr w:type="spellStart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проекты. Например,  проект по географии, биологии, информатике и английскому языку для 5 класса «Отправляемся в путешествие», проект по истории города, литературе и информатике для 6 класса «</w:t>
      </w:r>
      <w:proofErr w:type="gramStart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про Санкт-Петербург</w:t>
      </w:r>
      <w:proofErr w:type="gramEnd"/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др. </w:t>
      </w:r>
    </w:p>
    <w:p w:rsidR="000B75B7" w:rsidRPr="00A66141" w:rsidRDefault="000B75B7" w:rsidP="000B75B7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 творческие работы используются для:  научно – практических конференций, творческих семинаров и семинаров с элементами изучения нового материала, дискуссий, исследовательских работ по информатике, проведения декады по информатике, интегрированных уроков.</w:t>
      </w:r>
    </w:p>
    <w:p w:rsidR="000B75B7" w:rsidRPr="00A66141" w:rsidRDefault="000B75B7" w:rsidP="000B75B7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Проектные работы по информатике приносят много положительных эмоций ученикам</w:t>
      </w:r>
      <w:r w:rsidR="00E801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работы ежегодно занимают призовые места на конкурсе компь</w:t>
      </w:r>
      <w:r w:rsidR="00E801C3">
        <w:rPr>
          <w:rFonts w:ascii="Times New Roman" w:eastAsia="Times New Roman" w:hAnsi="Times New Roman" w:cs="Times New Roman"/>
          <w:sz w:val="24"/>
          <w:szCs w:val="24"/>
          <w:lang w:eastAsia="ru-RU"/>
        </w:rPr>
        <w:t>ютерных работ Кировского района, что повышает интерес школьников к изучению новых программных продуктов.</w:t>
      </w:r>
    </w:p>
    <w:p w:rsidR="001043B1" w:rsidRPr="00A66141" w:rsidRDefault="001043B1" w:rsidP="001043B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компоненты призваны обеспечивать достижение единой цели</w:t>
      </w:r>
      <w:r w:rsidR="000B75B7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052F5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конкурентоспособности личности</w:t>
      </w:r>
      <w:bookmarkStart w:id="0" w:name="_GoBack"/>
      <w:bookmarkEnd w:id="0"/>
      <w:r w:rsidR="00C052F5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и требуют от нас стандарты нового поколения.</w:t>
      </w:r>
    </w:p>
    <w:p w:rsidR="001043B1" w:rsidRPr="00A66141" w:rsidRDefault="001043B1" w:rsidP="00477A4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BD00A3" w:rsidRPr="00A66141" w:rsidRDefault="00BD00A3" w:rsidP="00477A4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Перемены в отечественном образовании требуют существенных преобразований в структуре, содержании и характере педагогической деятельности. Новые цели школьного образования можно достичь, лишь изменяя условия обучения, что в первую очередь предполагает организацию учебного процесса на основе многообразных образовательных методов и технологий.</w:t>
      </w:r>
    </w:p>
    <w:p w:rsidR="00477A42" w:rsidRPr="00A66141" w:rsidRDefault="00477A42" w:rsidP="00477A4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ИКТ технологий при взаимодействии основного и дополнительного образования должно представлять собой практически непрерывный процесс, который может 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быть эффективным только в том случае, если он реализуется не только в рамках предмета информатики, а также в условиях междисциплинарного взаимодействия. Начинать формирование  ИКТ компетенций следует на уроках информатики, а продолжать постоянно, используя кружки дополнительного образования. Но использовать и закреплять их необходимо при изучении всех учебных предметов. Такой подход позволит наполнить учебно-познавательную деятельность школьников реальным значимым  для них содержанием и  будет способствовать не только усвоению предметных знаний и умений, но и формированию учебных универсальных действий, что полностью соответствует требованиям </w:t>
      </w:r>
      <w:r w:rsidR="00597737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</w:t>
      </w:r>
      <w:r w:rsidR="00597737" w:rsidRPr="00A661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597737"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поколения</w:t>
      </w:r>
      <w:r w:rsidRPr="00A66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756D" w:rsidRPr="00A66141" w:rsidRDefault="00A8756D" w:rsidP="00477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1FE" w:rsidRPr="00A66141" w:rsidRDefault="00B641FE" w:rsidP="00477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6141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1043B1" w:rsidRPr="00A66141" w:rsidRDefault="001043B1" w:rsidP="00BD00A3">
      <w:pPr>
        <w:numPr>
          <w:ilvl w:val="0"/>
          <w:numId w:val="1"/>
        </w:numPr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A66141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Pr="00A66141"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 w:rsidRPr="00A66141">
        <w:rPr>
          <w:rFonts w:ascii="Times New Roman" w:hAnsi="Times New Roman" w:cs="Times New Roman"/>
          <w:sz w:val="24"/>
          <w:szCs w:val="24"/>
        </w:rPr>
        <w:t xml:space="preserve">, Урок как педагогический феномен, учебно-методическое пособие, СПб, </w:t>
      </w:r>
      <w:proofErr w:type="spellStart"/>
      <w:r w:rsidRPr="00A66141">
        <w:rPr>
          <w:rFonts w:ascii="Times New Roman" w:hAnsi="Times New Roman" w:cs="Times New Roman"/>
          <w:sz w:val="24"/>
          <w:szCs w:val="24"/>
        </w:rPr>
        <w:t>Каро</w:t>
      </w:r>
      <w:proofErr w:type="spellEnd"/>
      <w:r w:rsidRPr="00A66141">
        <w:rPr>
          <w:rFonts w:ascii="Times New Roman" w:hAnsi="Times New Roman" w:cs="Times New Roman"/>
          <w:sz w:val="24"/>
          <w:szCs w:val="24"/>
        </w:rPr>
        <w:t>, 2005г.</w:t>
      </w:r>
    </w:p>
    <w:p w:rsidR="00B641FE" w:rsidRPr="00A66141" w:rsidRDefault="00BD00A3" w:rsidP="00BD00A3">
      <w:pPr>
        <w:numPr>
          <w:ilvl w:val="0"/>
          <w:numId w:val="1"/>
        </w:numPr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A66141">
        <w:rPr>
          <w:rFonts w:ascii="Times New Roman" w:hAnsi="Times New Roman" w:cs="Times New Roman"/>
          <w:sz w:val="24"/>
          <w:szCs w:val="24"/>
        </w:rPr>
        <w:t>Сайт Федеральный государственный образовательный стандарт</w:t>
      </w:r>
      <w:r w:rsidRPr="00A6614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641FE" w:rsidRPr="00A66141">
          <w:rPr>
            <w:rStyle w:val="a6"/>
            <w:rFonts w:ascii="Times New Roman" w:hAnsi="Times New Roman" w:cs="Times New Roman"/>
            <w:sz w:val="24"/>
            <w:szCs w:val="24"/>
          </w:rPr>
          <w:t>http://standart.edu.ru/</w:t>
        </w:r>
      </w:hyperlink>
      <w:r w:rsidR="00B641FE" w:rsidRPr="00A66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0A3" w:rsidRPr="00A66141" w:rsidRDefault="00A66141" w:rsidP="00BD00A3">
      <w:pPr>
        <w:numPr>
          <w:ilvl w:val="0"/>
          <w:numId w:val="1"/>
        </w:numPr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Инновации в образовательных технологиях, </w:t>
      </w:r>
      <w:r w:rsidRPr="00A66141">
        <w:rPr>
          <w:rFonts w:ascii="Times New Roman" w:hAnsi="Times New Roman" w:cs="Times New Roman"/>
          <w:sz w:val="24"/>
          <w:szCs w:val="24"/>
        </w:rPr>
        <w:t>учебно-методическое пособие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6141">
        <w:rPr>
          <w:rFonts w:ascii="Times New Roman" w:hAnsi="Times New Roman" w:cs="Times New Roman"/>
          <w:sz w:val="24"/>
          <w:szCs w:val="24"/>
        </w:rPr>
        <w:t>СПб,</w:t>
      </w:r>
      <w:r>
        <w:rPr>
          <w:rFonts w:ascii="Times New Roman" w:hAnsi="Times New Roman" w:cs="Times New Roman"/>
          <w:sz w:val="24"/>
          <w:szCs w:val="24"/>
        </w:rPr>
        <w:t xml:space="preserve"> АППО, 2012 г.</w:t>
      </w:r>
    </w:p>
    <w:sectPr w:rsidR="00BD00A3" w:rsidRPr="00A66141" w:rsidSect="00477A42">
      <w:footerReference w:type="even" r:id="rId11"/>
      <w:footerReference w:type="default" r:id="rId12"/>
      <w:endnotePr>
        <w:numFmt w:val="decimal"/>
      </w:endnotePr>
      <w:pgSz w:w="11906" w:h="16838"/>
      <w:pgMar w:top="1134" w:right="1141" w:bottom="1134" w:left="1134" w:header="720" w:footer="720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7F" w:rsidRDefault="0094207F">
      <w:pPr>
        <w:spacing w:after="0" w:line="240" w:lineRule="auto"/>
      </w:pPr>
      <w:r>
        <w:separator/>
      </w:r>
    </w:p>
  </w:endnote>
  <w:endnote w:type="continuationSeparator" w:id="0">
    <w:p w:rsidR="0094207F" w:rsidRDefault="0094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44A" w:rsidRDefault="006A042E" w:rsidP="008474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744A" w:rsidRDefault="0084744A" w:rsidP="008474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44A" w:rsidRDefault="0084744A" w:rsidP="008474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7F" w:rsidRDefault="0094207F">
      <w:pPr>
        <w:spacing w:after="0" w:line="240" w:lineRule="auto"/>
      </w:pPr>
      <w:r>
        <w:separator/>
      </w:r>
    </w:p>
  </w:footnote>
  <w:footnote w:type="continuationSeparator" w:id="0">
    <w:p w:rsidR="0094207F" w:rsidRDefault="00942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0CF"/>
    <w:multiLevelType w:val="hybridMultilevel"/>
    <w:tmpl w:val="A31C0F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5504C7"/>
    <w:multiLevelType w:val="multilevel"/>
    <w:tmpl w:val="037272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C54FD"/>
    <w:multiLevelType w:val="hybridMultilevel"/>
    <w:tmpl w:val="4FF87706"/>
    <w:lvl w:ilvl="0" w:tplc="9794B89A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58138E0"/>
    <w:multiLevelType w:val="hybridMultilevel"/>
    <w:tmpl w:val="80025096"/>
    <w:lvl w:ilvl="0" w:tplc="D5BA0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42"/>
    <w:rsid w:val="00063DC9"/>
    <w:rsid w:val="000A52E7"/>
    <w:rsid w:val="000B75B7"/>
    <w:rsid w:val="001043B1"/>
    <w:rsid w:val="003455C3"/>
    <w:rsid w:val="003D4269"/>
    <w:rsid w:val="004207A9"/>
    <w:rsid w:val="00477A42"/>
    <w:rsid w:val="0050010F"/>
    <w:rsid w:val="00597737"/>
    <w:rsid w:val="005F25E2"/>
    <w:rsid w:val="00663F43"/>
    <w:rsid w:val="006A042E"/>
    <w:rsid w:val="007125E2"/>
    <w:rsid w:val="007F35E6"/>
    <w:rsid w:val="00846D42"/>
    <w:rsid w:val="0084744A"/>
    <w:rsid w:val="0094207F"/>
    <w:rsid w:val="009524C5"/>
    <w:rsid w:val="00A14F8A"/>
    <w:rsid w:val="00A66141"/>
    <w:rsid w:val="00A8756D"/>
    <w:rsid w:val="00A87ABE"/>
    <w:rsid w:val="00B641FE"/>
    <w:rsid w:val="00BD00A3"/>
    <w:rsid w:val="00C052F5"/>
    <w:rsid w:val="00E801C3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77A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477A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477A42"/>
  </w:style>
  <w:style w:type="character" w:styleId="a6">
    <w:name w:val="Hyperlink"/>
    <w:basedOn w:val="a0"/>
    <w:uiPriority w:val="99"/>
    <w:unhideWhenUsed/>
    <w:rsid w:val="00B641F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5E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A0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77A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477A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477A42"/>
  </w:style>
  <w:style w:type="character" w:styleId="a6">
    <w:name w:val="Hyperlink"/>
    <w:basedOn w:val="a0"/>
    <w:uiPriority w:val="99"/>
    <w:unhideWhenUsed/>
    <w:rsid w:val="00B641F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5E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A0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standart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c.sp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1E25-4470-4614-9D69-270D648D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2012-12-09T11:21:00Z</cp:lastPrinted>
  <dcterms:created xsi:type="dcterms:W3CDTF">2012-12-09T07:09:00Z</dcterms:created>
  <dcterms:modified xsi:type="dcterms:W3CDTF">2012-12-09T11:40:00Z</dcterms:modified>
</cp:coreProperties>
</file>