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29C5">
      <w:hyperlink r:id="rId4" w:history="1">
        <w:r w:rsidRPr="00E84F34">
          <w:rPr>
            <w:rStyle w:val="a3"/>
          </w:rPr>
          <w:t>https://drofa-ventana.ru/material/astronomiya-dlya-uchiteley-fiziki-chast-1/</w:t>
        </w:r>
      </w:hyperlink>
    </w:p>
    <w:p w:rsidR="00BE29C5" w:rsidRDefault="00BE29C5"/>
    <w:p w:rsidR="00BE29C5" w:rsidRDefault="00BE29C5">
      <w:r w:rsidRPr="00BE29C5">
        <w:t>https://drofa-ventana.ru/material/seriya-vebinarov-po-fizike-voprosy-astronomii-vebinar-1-vidimye/</w:t>
      </w:r>
    </w:p>
    <w:sectPr w:rsidR="00BE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29C5"/>
    <w:rsid w:val="00BE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ofa-ventana.ru/material/astronomiya-dlya-uchiteley-fiziki-chast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2</cp:revision>
  <dcterms:created xsi:type="dcterms:W3CDTF">2017-05-02T19:48:00Z</dcterms:created>
  <dcterms:modified xsi:type="dcterms:W3CDTF">2017-05-02T19:49:00Z</dcterms:modified>
</cp:coreProperties>
</file>