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РАЙОННОМ КОНКУРСЕ МЕТОДИЧЕСКИХ РАЗРАБОТОК «СЕМЬЯ И ДЕТСКИЙ САД – ТЕРРИТОРИЯ ЗДОРОВЬЯ»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1"/>
          <w:szCs w:val="21"/>
          <w:highlight w:val="yellow"/>
          <w:lang w:eastAsia="ru-RU"/>
        </w:rPr>
      </w:pP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1.Общие положения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1.2. Организаторами Конкурса выступают Отдел образования администрации Кировского района Санкт-Петербурга и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1.3. Конкурс направлен на актуализацию в системе образования проблемы формирования культуры здоровья, развитие готовности педагогов к внедрению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ровьесберегающихи</w:t>
      </w:r>
      <w:proofErr w:type="spellEnd"/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информационных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технологий, совершенствование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деятельности и повышение качества образования, на основе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формирования культуры здоровья у педагогов, детей и </w:t>
      </w:r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родителей.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2.Цели и задачи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2.1. Цели Конкурса: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пропаганда передовых педагогических идей в области создания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 ребенка в ДОУ и семье;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стимулирование профессионального мастерства педагогов;</w:t>
      </w:r>
    </w:p>
    <w:p w:rsidR="00911966" w:rsidRPr="00911966" w:rsidRDefault="00911966" w:rsidP="00911966"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2.2. Задачи Конкурса: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обучения и воспитания, способствующих построению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здоровьесозидающей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образовательной среды;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дошкольников;</w:t>
      </w:r>
    </w:p>
    <w:p w:rsidR="00911966" w:rsidRP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</w:p>
    <w:p w:rsidR="00911966" w:rsidRDefault="00911966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содействие формированию условий, обеспечивающих реализацию в ДОУ и семье единого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здоровьесберегающего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пространства.</w:t>
      </w:r>
    </w:p>
    <w:p w:rsidR="0027406D" w:rsidRPr="00911966" w:rsidRDefault="00EE3FAC" w:rsidP="00911966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азвитие педагогического мастерства в представлении своего профессионального опыта с использованием современных информационных технологий.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Порядок организации и проведения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3.1. Подготовку и проведение Конкурса осуществляет оргкомитет.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3.2. В конкурсе могут принять участие педагоги дошкольных образовательных учреждений района, которые разрабатывают методические материалы, способствующие сохранению и укреплению здоровья, формированию здорового образа жизни у воспитанников, педагогов, родителей и реализуют их на практике. Участниками конкурса могут стать творческие объединения педагогов (не более 3 человек) одной образовательной организации.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.3. Конкурс проводится </w:t>
      </w:r>
      <w:proofErr w:type="gramStart"/>
      <w:r w:rsidR="002C29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номинациях</w:t>
      </w:r>
      <w:proofErr w:type="gram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-Быть здоровым - это здорово!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Методическая разработка мероприятия с детьми, направленного на формирование здорового образа жизни у детей дошкольного возраста.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Педагогический проект, программа, направленные на сохранение и укрепление здоровья дошкольников.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-Мастерская здоровья: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Сценарий мероприятия (мастер-класса, педагогического совета и т.д.) с педагогами, направленного на формирование культуры здоровья педагогов;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Педагогический проект, программа, направленные на сохранение и укрепление здоровья педагогов, повышение культуры здоровья педагогов.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ru-RU"/>
        </w:rPr>
        <w:t>-Семейные старты: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​ Методическая разработка совместного мероприятия с родителями с использованием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здоровьесберегающих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технологий;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​ Сценарий мероприятия для родителей (мастер-класс, семейный клуб.), направленного на освоение родителями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здоровьесбергающих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технологий;</w:t>
      </w:r>
    </w:p>
    <w:p w:rsid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Педагогический проект с участием родителей, направленный на создание здоровой и безопасной среды для развития дошкольника.</w:t>
      </w:r>
    </w:p>
    <w:p w:rsid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="0027406D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Формула здоровья:</w:t>
      </w:r>
    </w:p>
    <w:p w:rsidR="0027406D" w:rsidRPr="0027406D" w:rsidRDefault="0027406D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Видеоролик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продолжительностью не более 5 минут, представляющий профессиональную деятельность педагога по воспитанию культуры здоровья воспитанников с использованием современных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технологий, презентации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авторских идей,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правил, разработок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организации 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здоровье формирующего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пространства в условиях детского сада.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Участники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4.1. Участниками конкурса могут стать педагогические работники, творческие объединения педагогов (не более 3 человек) дошкольных образовательных учреждений</w:t>
      </w: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Кировского района.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5. Условия, сроки и порядок проведения конкурса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Конкурс проводится по графику, определяемому оргкомитетом.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5.2. Участники Конкурса подают заявку (приложение 1) и представляют конкурсные материалы в бумажном и электронном варианте в ИМЦ Кировского ра</w:t>
      </w:r>
      <w:r w:rsidR="00EE3FAC">
        <w:rPr>
          <w:rFonts w:ascii="Times New Roman" w:eastAsia="Times New Roman" w:hAnsi="Times New Roman" w:cs="Times New Roman"/>
          <w:sz w:val="21"/>
          <w:szCs w:val="21"/>
          <w:lang w:eastAsia="ru-RU"/>
        </w:rPr>
        <w:t>йона в период 01-28 февраля 2022</w:t>
      </w: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Экспертиза представленных на Конкурс материалов проводится конкурсной комиссией согласно утвержденному графику.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5.4. Состав конкурсной комиссии определяется Оргкомитетом Конкурса из числа: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Отдела образования администрации Кировского района Санкт-Петербурга;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Информационно-методического центра Кировского района Санкт-Петербурга;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специалистов ЦППС Кировского района Санкт-Петербурга;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педагогов ДОУ района;</w:t>
      </w:r>
    </w:p>
    <w:p w:rsidR="00911966" w:rsidRPr="00911966" w:rsidRDefault="00911966" w:rsidP="00911966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представителей родительской общественности;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Конкурсная комиссия вправе отклонить представленные материалы, если они не соответствуют условиям настоящего Положения.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5.6. Все конкурсные материалы, присланные на Конкурс, обратно не возвращаются и не рецензируются.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6. Подведение итогов конкурса и награждение победителей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6.1. По итогам Конкурса на основании рейтинга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 Общее количество победителей, лауреатов и дипломантов конкурса не должно превышать 30% от всех участников.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6.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6.3. Информация об итогах Конкурса размещается на официальном сайте ИМЦ Кировского района Санкт-Петербурга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7. Требования к содержанию и оформлению методических материалов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7.1. Методическая разработка представляется по теме конкурса в формате: текстовом редакторе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for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Windows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97-2007 (шрифт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межстрочный интервал 1,0)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7.2. Методическая разработка должна содержать: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Цели и задачи мероприятия, сценария, проекта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Используемые образовательные технологии, методы и приемы.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Дидактические материалы и средства обучения.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Описание этапов мероприятия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Содержание материала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Планируемые (достигнутые) результаты.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Анализ результативности деятельности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​ Рефлексия по итогам мероприятия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7.3. Проект оформляется согласно требований приложения 2 настоящего положения.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7.4. К материалам прилагаются: иллюстративные материалы, схемы, графики, диаграммы, таблицы, фотоматериалы, презентация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PowerPoint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, видеоматериалы и др.,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7.5. Материалы представляются в электронном и печатном виде.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7.6. Объем материалов – не более 8 страниц формата А4 (MS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Word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шрифт -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Times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New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Roman</w:t>
      </w:r>
      <w:proofErr w:type="spellEnd"/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, 12, интервал – одинарный).</w:t>
      </w:r>
    </w:p>
    <w:p w:rsid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11966">
        <w:rPr>
          <w:rFonts w:ascii="Times New Roman" w:eastAsia="Times New Roman" w:hAnsi="Times New Roman" w:cs="Times New Roman"/>
          <w:sz w:val="21"/>
          <w:szCs w:val="21"/>
          <w:lang w:eastAsia="ru-RU"/>
        </w:rPr>
        <w:t>7.7. Необходимо указать авторов приведенных текстов, библиографию использованных методических материалов.</w:t>
      </w:r>
    </w:p>
    <w:p w:rsidR="0027406D" w:rsidRDefault="0027406D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8. Требования к оформлению видеоролика</w:t>
      </w:r>
    </w:p>
    <w:p w:rsidR="00EE3FAC" w:rsidRPr="00EE3FAC" w:rsidRDefault="0027406D" w:rsidP="002740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3FAC">
        <w:rPr>
          <w:rFonts w:ascii="Times New Roman" w:eastAsia="Times New Roman" w:hAnsi="Times New Roman" w:cs="Times New Roman"/>
          <w:lang w:eastAsia="ru-RU"/>
        </w:rPr>
        <w:t>8.</w:t>
      </w:r>
      <w:r w:rsidR="00EE3FAC" w:rsidRPr="00EE3FAC">
        <w:rPr>
          <w:rFonts w:ascii="Times New Roman" w:eastAsia="Times New Roman" w:hAnsi="Times New Roman" w:cs="Times New Roman"/>
          <w:lang w:eastAsia="ru-RU"/>
        </w:rPr>
        <w:t>1</w:t>
      </w:r>
      <w:r w:rsidR="00EE3FAC" w:rsidRPr="00EE3FAC">
        <w:rPr>
          <w:rFonts w:ascii="Times New Roman" w:hAnsi="Times New Roman" w:cs="Times New Roman"/>
        </w:rPr>
        <w:t xml:space="preserve"> Видеоролик, продолжительностью не более 5 минут, снятый в </w:t>
      </w:r>
      <w:r w:rsidRPr="00EE3FAC">
        <w:rPr>
          <w:rFonts w:ascii="Times New Roman" w:eastAsia="Times New Roman" w:hAnsi="Times New Roman" w:cs="Times New Roman"/>
          <w:lang w:eastAsia="ru-RU"/>
        </w:rPr>
        <w:t>формат</w:t>
      </w:r>
      <w:r w:rsidR="00EE3FAC">
        <w:rPr>
          <w:rFonts w:ascii="Times New Roman" w:eastAsia="Times New Roman" w:hAnsi="Times New Roman" w:cs="Times New Roman"/>
          <w:lang w:eastAsia="ru-RU"/>
        </w:rPr>
        <w:t>е</w:t>
      </w:r>
      <w:r w:rsidRPr="00EE3FAC">
        <w:rPr>
          <w:rFonts w:ascii="Times New Roman" w:eastAsia="Times New Roman" w:hAnsi="Times New Roman" w:cs="Times New Roman"/>
          <w:lang w:eastAsia="ru-RU"/>
        </w:rPr>
        <w:t xml:space="preserve"> mp4;</w:t>
      </w:r>
      <w:r w:rsidRPr="00EE3FAC">
        <w:rPr>
          <w:rFonts w:ascii="Times New Roman" w:hAnsi="Times New Roman" w:cs="Times New Roman"/>
        </w:rPr>
        <w:t xml:space="preserve"> </w:t>
      </w:r>
      <w:r w:rsidR="00EE3FAC" w:rsidRPr="00EE3FAC">
        <w:rPr>
          <w:rFonts w:ascii="Times New Roman" w:eastAsia="Times New Roman" w:hAnsi="Times New Roman" w:cs="Times New Roman"/>
          <w:lang w:eastAsia="ru-RU"/>
        </w:rPr>
        <w:t>размешается</w:t>
      </w:r>
      <w:r w:rsidRPr="00EE3FAC">
        <w:rPr>
          <w:rFonts w:ascii="Times New Roman" w:eastAsia="Times New Roman" w:hAnsi="Times New Roman" w:cs="Times New Roman"/>
          <w:lang w:eastAsia="ru-RU"/>
        </w:rPr>
        <w:t xml:space="preserve"> на одном из облачных сервисов («</w:t>
      </w:r>
      <w:proofErr w:type="spellStart"/>
      <w:r w:rsidRPr="00EE3FAC">
        <w:rPr>
          <w:rFonts w:ascii="Times New Roman" w:eastAsia="Times New Roman" w:hAnsi="Times New Roman" w:cs="Times New Roman"/>
          <w:lang w:eastAsia="ru-RU"/>
        </w:rPr>
        <w:t>Яндекс.Диск</w:t>
      </w:r>
      <w:proofErr w:type="spellEnd"/>
      <w:r w:rsidRPr="00EE3FAC">
        <w:rPr>
          <w:rFonts w:ascii="Times New Roman" w:eastAsia="Times New Roman" w:hAnsi="Times New Roman" w:cs="Times New Roman"/>
          <w:lang w:eastAsia="ru-RU"/>
        </w:rPr>
        <w:t>», «</w:t>
      </w:r>
      <w:proofErr w:type="spellStart"/>
      <w:r w:rsidRPr="00EE3FAC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EE3FAC">
        <w:rPr>
          <w:rFonts w:ascii="Times New Roman" w:eastAsia="Times New Roman" w:hAnsi="Times New Roman" w:cs="Times New Roman"/>
          <w:lang w:eastAsia="ru-RU"/>
        </w:rPr>
        <w:t xml:space="preserve"> Диск», «</w:t>
      </w:r>
      <w:proofErr w:type="spellStart"/>
      <w:r w:rsidRPr="00EE3FAC">
        <w:rPr>
          <w:rFonts w:ascii="Times New Roman" w:eastAsia="Times New Roman" w:hAnsi="Times New Roman" w:cs="Times New Roman"/>
          <w:lang w:eastAsia="ru-RU"/>
        </w:rPr>
        <w:t>DropBox</w:t>
      </w:r>
      <w:proofErr w:type="spellEnd"/>
      <w:r w:rsidRPr="00EE3FAC">
        <w:rPr>
          <w:rFonts w:ascii="Times New Roman" w:eastAsia="Times New Roman" w:hAnsi="Times New Roman" w:cs="Times New Roman"/>
          <w:lang w:eastAsia="ru-RU"/>
        </w:rPr>
        <w:t>» и др.)</w:t>
      </w:r>
      <w:r w:rsidR="00EE3FAC">
        <w:rPr>
          <w:rFonts w:ascii="Times New Roman" w:eastAsia="Times New Roman" w:hAnsi="Times New Roman" w:cs="Times New Roman"/>
          <w:lang w:eastAsia="ru-RU"/>
        </w:rPr>
        <w:t>. В заявке указывается ссылка на просмотр видеоролика и небольшой описательный текст-сопровождение, раскрывающий основные цели, задачи, достижения, которые хотел показать автор своим видеороликом. Если в видеоролике используются видеоматериалы с детьми в заявке необходимо указать наличие согласия родителей детей на видеосъемку.</w:t>
      </w:r>
    </w:p>
    <w:p w:rsidR="00EE3FAC" w:rsidRDefault="0027406D" w:rsidP="00EE3FA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ru-RU"/>
        </w:rPr>
      </w:pPr>
      <w:r w:rsidRPr="00EE3FAC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EE3FAC">
        <w:rPr>
          <w:rFonts w:ascii="Times New Roman" w:eastAsia="Times New Roman" w:hAnsi="Times New Roman" w:cs="Times New Roman"/>
          <w:lang w:eastAsia="ru-RU"/>
        </w:rPr>
        <w:t xml:space="preserve">8.2 </w:t>
      </w:r>
      <w:r w:rsidR="00EE3FAC" w:rsidRPr="00EE3FAC">
        <w:rPr>
          <w:rFonts w:ascii="Times New Roman" w:eastAsia="Times New Roman" w:hAnsi="Times New Roman" w:cs="Times New Roman"/>
          <w:lang w:eastAsia="ru-RU"/>
        </w:rPr>
        <w:t>К</w:t>
      </w:r>
      <w:r w:rsidRPr="00EE3FAC">
        <w:rPr>
          <w:rFonts w:ascii="Times New Roman" w:eastAsia="Times New Roman" w:hAnsi="Times New Roman" w:cs="Times New Roman"/>
          <w:lang w:eastAsia="ru-RU"/>
        </w:rPr>
        <w:t>ачество FULL HD в соотношении сторон 16:9 (горизонтальное изображение записи);</w:t>
      </w:r>
    </w:p>
    <w:p w:rsidR="00EE3FAC" w:rsidRDefault="00EE3FAC" w:rsidP="00EE3FAC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8.3 </w:t>
      </w:r>
      <w:proofErr w:type="gramStart"/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случае использования музыкального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сопровождения, оно должно быть не защищено авторскими п</w:t>
      </w:r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равами и выбрано из бесплатной фонотеки. </w:t>
      </w:r>
    </w:p>
    <w:p w:rsidR="0027406D" w:rsidRPr="00EE3FAC" w:rsidRDefault="00EE3FAC" w:rsidP="00EE3F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8.4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конкурсном видеоролике</w:t>
      </w:r>
      <w:r w:rsidR="0027406D" w:rsidRPr="0027406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ЗАПРЕЩЕНЫ:</w:t>
      </w:r>
    </w:p>
    <w:p w:rsidR="0027406D" w:rsidRPr="00270651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>реклама услуг и товаров в любом виде;</w:t>
      </w:r>
    </w:p>
    <w:p w:rsidR="0027406D" w:rsidRPr="00270651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ссылок на сторонние ресурсы;</w:t>
      </w:r>
    </w:p>
    <w:p w:rsidR="0027406D" w:rsidRPr="00270651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использование музыкального сопровождения, защищённого авторскими правами;</w:t>
      </w:r>
    </w:p>
    <w:p w:rsidR="0027406D" w:rsidRPr="00270651" w:rsidRDefault="0027406D" w:rsidP="00270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размещение логотипов программ</w:t>
      </w:r>
      <w:r w:rsidR="00EE3FAC"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ного обеспечения по конвертации </w:t>
      </w:r>
      <w:r w:rsidRPr="00270651">
        <w:rPr>
          <w:rFonts w:ascii="Times New Roman" w:eastAsia="Times New Roman" w:hAnsi="Times New Roman" w:cs="Times New Roman"/>
          <w:sz w:val="21"/>
          <w:szCs w:val="21"/>
          <w:lang w:eastAsia="ru-RU"/>
        </w:rPr>
        <w:t>и редактированию видео.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 1.1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 на участие в районном конкурсе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«Семья и детский сад - территория здоровья»»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724"/>
        <w:gridCol w:w="4107"/>
      </w:tblGrid>
      <w:tr w:rsidR="00270651" w:rsidRPr="00911966" w:rsidTr="00270651">
        <w:trPr>
          <w:trHeight w:val="51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образовательного учреждения.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Автор/авторский коллектив с указанием фамилии, имени, отчества автора (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конкурсного материала, занимаемой должности.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телефоны, e-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конкурса в соответствии с п.3.3 настоящего положения.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конкурсного материала.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Pr="00911966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только д</w:t>
            </w:r>
            <w:r w:rsidRPr="002706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номинации «Формула здоровья»</w:t>
            </w:r>
          </w:p>
          <w:p w:rsidR="00270651" w:rsidRPr="00911966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Pr="00911966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Ссылка на видеоролик</w:t>
            </w:r>
          </w:p>
        </w:tc>
      </w:tr>
      <w:tr w:rsidR="00270651" w:rsidRPr="00911966" w:rsidTr="00270651">
        <w:tc>
          <w:tcPr>
            <w:tcW w:w="5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P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Описательный текст к видеоролику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0651" w:rsidRDefault="00270651" w:rsidP="0027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651" w:rsidRPr="00911966" w:rsidTr="00270651"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согласия родителей на видеосъемку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0651" w:rsidRDefault="00270651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Предоставляя на конкурс материалы, гарантируем, что: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конкурсные материалы являются авторскими,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 ____________________________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автора/</w:t>
      </w:r>
      <w:proofErr w:type="spellStart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proofErr w:type="spellEnd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расшифровка подписи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_________________________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руководителя ОУ расшифровка подписи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911966" w:rsidRPr="00911966" w:rsidRDefault="002C29C9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____________________2022</w:t>
      </w:r>
      <w:r w:rsidR="00911966"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2706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 1.2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содержанию и оформлению педагогического проекта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Описание педагогического проекта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Введение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необходимости реализации проекта, его актуальность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Ключевые проблемы, на решение которых направлен проект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Определяются исходя из анализа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процесса.</w:t>
      </w:r>
    </w:p>
    <w:p w:rsidR="00911966" w:rsidRPr="00911966" w:rsidRDefault="00911966" w:rsidP="009119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Целесообразно построить матрицу SWOT-анализа для выявления внешних и внутренних ресурсов и рисков: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5"/>
        <w:gridCol w:w="2461"/>
        <w:gridCol w:w="2023"/>
      </w:tblGrid>
      <w:tr w:rsidR="00911966" w:rsidRPr="00911966" w:rsidTr="009D1C8C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факторы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недостатки</w:t>
            </w:r>
          </w:p>
        </w:tc>
      </w:tr>
      <w:tr w:rsidR="00911966" w:rsidRPr="00911966" w:rsidTr="009D1C8C">
        <w:trPr>
          <w:trHeight w:val="492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факторы ОУ, 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угрозы</w:t>
            </w:r>
          </w:p>
        </w:tc>
      </w:tr>
      <w:tr w:rsidR="00911966" w:rsidRPr="00911966" w:rsidTr="009D1C8C">
        <w:trPr>
          <w:trHeight w:val="504"/>
        </w:trPr>
        <w:tc>
          <w:tcPr>
            <w:tcW w:w="4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внешние по отношению к ОУ факторы,</w:t>
            </w:r>
          </w:p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влияющие на результативность проекта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1.3. Стратегия проекта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Цели проекта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Задачи проекта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Этапы и сроки реализации проекта (с описанием каждого этапа)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Ожидаемые результаты реализации проекта </w:t>
      </w: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(см. таблицу):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8"/>
        <w:gridCol w:w="4461"/>
      </w:tblGrid>
      <w:tr w:rsidR="00911966" w:rsidRPr="00911966" w:rsidTr="009D1C8C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Индикаторы его достижения</w:t>
            </w:r>
          </w:p>
        </w:tc>
      </w:tr>
      <w:tr w:rsidR="00911966" w:rsidRPr="00911966" w:rsidTr="009D1C8C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- Риски (сложности) при реализации проекта и пути их преодоления.</w:t>
      </w:r>
    </w:p>
    <w:p w:rsidR="00911966" w:rsidRPr="00911966" w:rsidRDefault="00911966" w:rsidP="00270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</w:t>
      </w:r>
      <w:r w:rsidR="0027065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</w:t>
      </w: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 </w:t>
      </w: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1.3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Экспертный лист оценивания методической разработки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конкурсного материала </w:t>
      </w:r>
      <w:r w:rsidRPr="00911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 конкурсного материала, ОУ 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эксперта, ОУ ___________________________________________________________</w:t>
      </w:r>
    </w:p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945"/>
        <w:gridCol w:w="1702"/>
      </w:tblGrid>
      <w:tr w:rsidR="00911966" w:rsidRPr="00911966" w:rsidTr="009D1C8C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Балл эксперта</w:t>
            </w:r>
          </w:p>
        </w:tc>
      </w:tr>
      <w:tr w:rsidR="00911966" w:rsidRPr="00911966" w:rsidTr="009D1C8C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Общепедагогические критерии оценки методической разработки</w:t>
            </w:r>
          </w:p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– 5 балла</w:t>
            </w:r>
          </w:p>
        </w:tc>
      </w:tr>
      <w:tr w:rsidR="00911966" w:rsidRPr="00911966" w:rsidTr="009D1C8C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и задачи понятны, достижимы, конкретны и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побудительны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Замысел мероприятия реализуем через представленное содержание, формы и методы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оптимально, научно, доступно, соответствует цели и задачам мероприятия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Воспитанники (педагоги, родители) имеют возможность выбора форм и средств работы, вариантов представления результатов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методического обеспечения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3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59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транслируемости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представленного материалов других образовательных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Критерии оценки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аспекта методической разработки</w:t>
            </w:r>
          </w:p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- 10 баллов</w:t>
            </w: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Здоровьесберегающая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ценность урока (мероприятия, занятия)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 эффективность использования приемов здоровьесберегающей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психологической безопасности участников, комфортность образовательной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Оптимальная плотность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Чередование видов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Направленность на формирование сознательного отношения к своему здоровью, формирование здорового образа жизни или эффективное освоение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Дополнительные баллы эксперта 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за что)</w:t>
            </w:r>
          </w:p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критерию - 10 баллов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966" w:rsidRPr="00911966" w:rsidRDefault="00911966" w:rsidP="00911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Приложение 1.4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Экспертный лист оценивания педагогического проекта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педагогического проекта </w:t>
      </w:r>
      <w:r w:rsidRPr="00911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 (ы) проекта, ОУ __________________________________________________________________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эксперта, ОУ ____________________________________________________________________</w:t>
      </w:r>
    </w:p>
    <w:p w:rsidR="00911966" w:rsidRPr="00911966" w:rsidRDefault="00911966" w:rsidP="00911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312"/>
      </w:tblGrid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Балл эксперта</w:t>
            </w:r>
          </w:p>
        </w:tc>
      </w:tr>
      <w:tr w:rsidR="00911966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Общепедагогические критерии оценки проекта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- 5 балла</w:t>
            </w: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необходимости реализации проекта, его актуальность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проекта понятны, реализуемы, взаимосвязаны, направлены на решение описанных проблем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 проекта на этапы обосновано, содержание этапов прописано конкретно, из описания этапов понятна логика проекта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Ожидаемые результаты реализации проекта соответствуют целям и задачам проекта,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практикоориентированы</w:t>
            </w:r>
            <w:proofErr w:type="spellEnd"/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Выбранные индикаторы достижения результатов соотносятся с ожидаемыми результатами, дают возможность оценить эффективность проекта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Предполагаемые риски (сложности) при реализации проекта описаны конкретно, пути их решения конструктивны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Полнота, конкретность системы мероприятий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транслируемости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в других образовательных учреждениях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Критерии оценки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аспекта проекта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- 10 баллов</w:t>
            </w: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характер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здоровьесозидающей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описанной в проекте, наличие последовательной, непрерывной, целостной системы мероприятий в рамках проекта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Направленность проекта на формирование сознательного отношения к своему здоровью, формирование здорового образа жизни или эффективное освоение педагогами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психологической безопасности и комфортности участников проекта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 эффективность использования приемов, форм, технологий здоровьесберегающей деятельности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Включенность участников образовательного процесса в реализацию проекта (активность, креативность)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966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Дополнительные баллы эксперта 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за что).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критерию - 10 баллов</w:t>
            </w:r>
          </w:p>
        </w:tc>
      </w:tr>
      <w:tr w:rsidR="00911966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2" w:type="dxa"/>
            <w:shd w:val="clear" w:color="auto" w:fill="auto"/>
            <w:hideMark/>
          </w:tcPr>
          <w:p w:rsidR="00911966" w:rsidRPr="00911966" w:rsidRDefault="00911966" w:rsidP="00911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1966" w:rsidRPr="00911966" w:rsidRDefault="00911966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0651" w:rsidRPr="00270651" w:rsidRDefault="00270651" w:rsidP="0027065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706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1.5</w:t>
      </w:r>
    </w:p>
    <w:p w:rsidR="00270651" w:rsidRDefault="00270651" w:rsidP="009119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1966" w:rsidRDefault="00270651" w:rsidP="0027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0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Экспертный лист оценивания видеоролика</w:t>
      </w:r>
    </w:p>
    <w:p w:rsidR="002C29C9" w:rsidRPr="00911966" w:rsidRDefault="002C29C9" w:rsidP="00270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9C9" w:rsidRPr="00911966" w:rsidRDefault="002C29C9" w:rsidP="002C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Название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видеролика</w:t>
      </w:r>
      <w:proofErr w:type="spellEnd"/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11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</w:t>
      </w:r>
    </w:p>
    <w:p w:rsidR="002C29C9" w:rsidRPr="00911966" w:rsidRDefault="002C29C9" w:rsidP="002C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 (ы) проекта, ОУ __________________________________________________________________</w:t>
      </w:r>
    </w:p>
    <w:p w:rsidR="002C29C9" w:rsidRPr="00911966" w:rsidRDefault="002C29C9" w:rsidP="002C2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1966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эксперта, ОУ ____________________________________________________________________</w:t>
      </w:r>
    </w:p>
    <w:p w:rsidR="002C29C9" w:rsidRDefault="002C29C9" w:rsidP="00911966">
      <w:pPr>
        <w:rPr>
          <w:rFonts w:ascii="Calibri" w:eastAsia="Times New Roman" w:hAnsi="Calibri" w:cs="Times New Roman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312"/>
      </w:tblGrid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Балл эксперта</w:t>
            </w:r>
          </w:p>
        </w:tc>
      </w:tr>
      <w:tr w:rsidR="002C29C9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Общепедаго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гические критерии оценки видеоролика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- 5 балла</w:t>
            </w: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необходимости представленной деятельности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здоровьесбережению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её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актуальность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и задачи видеоматериала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понятны, реализуем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взаимосвязаны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2C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Полнота, конкретность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представленной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 мероприятий</w:t>
            </w:r>
            <w:r w:rsidR="0071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формирования культуры здоровья у воспитанников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087" w:type="dxa"/>
            <w:shd w:val="clear" w:color="auto" w:fill="auto"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новых технологий физического развития и оздоровления</w:t>
            </w:r>
            <w:r w:rsidR="0071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их авторство</w:t>
            </w:r>
          </w:p>
        </w:tc>
        <w:tc>
          <w:tcPr>
            <w:tcW w:w="1312" w:type="dxa"/>
            <w:shd w:val="clear" w:color="auto" w:fill="auto"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2C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транслируемости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представленного опыта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других образовательных учреждениях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Критерии оценки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здор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овьесберегающего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аспекта видеоролика 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количество баллов по каждому критерию - 10 баллов</w:t>
            </w: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2C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характер </w:t>
            </w:r>
            <w:proofErr w:type="spellStart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здоровьесозидающей</w:t>
            </w:r>
            <w:proofErr w:type="spellEnd"/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еятельности, представленный в видеоматериале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2C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педагога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формирование сознательного отношения к своему здоровью, формирование здорового образа жизни </w:t>
            </w:r>
            <w:r w:rsidR="00716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дошкольников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2C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психологической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эмоциональной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и комфортности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воспитанников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 эффективность использования приемов, форм, технологий здоровьесберегающей деятельности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представляемого материала, соответствие предлагаемых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здоровьеформирующих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технологий возрастным особенностям воспитанников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9C9" w:rsidRPr="00911966" w:rsidTr="009D1C8C">
        <w:trPr>
          <w:trHeight w:val="170"/>
        </w:trPr>
        <w:tc>
          <w:tcPr>
            <w:tcW w:w="9245" w:type="dxa"/>
            <w:gridSpan w:val="3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Дополнительные баллы эксперта </w:t>
            </w: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за что). </w:t>
            </w:r>
            <w:r w:rsidRPr="009119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Максимальное ко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личество баллов по критерию – 3балла </w:t>
            </w:r>
          </w:p>
        </w:tc>
      </w:tr>
      <w:tr w:rsidR="002C29C9" w:rsidRPr="00911966" w:rsidTr="009D1C8C">
        <w:trPr>
          <w:trHeight w:val="170"/>
        </w:trPr>
        <w:tc>
          <w:tcPr>
            <w:tcW w:w="846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12" w:type="dxa"/>
            <w:shd w:val="clear" w:color="auto" w:fill="auto"/>
            <w:hideMark/>
          </w:tcPr>
          <w:p w:rsidR="002C29C9" w:rsidRPr="00911966" w:rsidRDefault="002C29C9" w:rsidP="009D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5721" w:rsidRDefault="00005721" w:rsidP="00911966">
      <w:bookmarkStart w:id="0" w:name="_GoBack"/>
      <w:bookmarkEnd w:id="0"/>
    </w:p>
    <w:sectPr w:rsidR="0000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37B"/>
    <w:multiLevelType w:val="hybridMultilevel"/>
    <w:tmpl w:val="054806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1ABF"/>
    <w:multiLevelType w:val="hybridMultilevel"/>
    <w:tmpl w:val="86E8E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052"/>
    <w:multiLevelType w:val="hybridMultilevel"/>
    <w:tmpl w:val="A1CCAA72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16AEF"/>
    <w:multiLevelType w:val="hybridMultilevel"/>
    <w:tmpl w:val="57FCDA58"/>
    <w:lvl w:ilvl="0" w:tplc="711813A0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66"/>
    <w:rsid w:val="00005721"/>
    <w:rsid w:val="00270651"/>
    <w:rsid w:val="0027406D"/>
    <w:rsid w:val="002C29C9"/>
    <w:rsid w:val="003151B6"/>
    <w:rsid w:val="00716CBF"/>
    <w:rsid w:val="00911966"/>
    <w:rsid w:val="00EE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85A8"/>
  <w15:chartTrackingRefBased/>
  <w15:docId w15:val="{7494E537-6D1C-4E00-8BDD-2C6CA3F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3</cp:revision>
  <dcterms:created xsi:type="dcterms:W3CDTF">2021-06-30T09:34:00Z</dcterms:created>
  <dcterms:modified xsi:type="dcterms:W3CDTF">2022-01-27T10:05:00Z</dcterms:modified>
</cp:coreProperties>
</file>