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ПОЛОЖЕНИЕ О РАЙОННОМ КОНКУРСЕ «ДО-МИ-СОЛЬ-КА» МУЗЫКАЛЬНО-ЭСТЕТИЧЕСКОЙ НАПРАВЛЕННОСТИ ДЛЯ ВОСПИТАННИКОВ ДОШКОЛЬНЫХ ОБРАЗОВАТЕЛЬНЫХ УЧРЕЖДЕНИЙ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1.Общие положения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1.1 Настоящее Положение регламентирует порядок проведения Конкурса по музыкально-эстетическому развитию детей дошкольного возраста «До-ми-соль-ка» (далее Конкурс).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1.2. Конкурс проводится Государственным бюджетным учреждением дополнительного профессионального педагогического образования центром повышения квалификации специалистов «Информационно-методический центр» Кировского района Санкт-Петербурга совместно с государственным бюджетным дошкольным образовательным учреждением детский сад №54 комбинированного вида Кировского района Санкт-Петербурга.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1.3. Целевая аудитория Конкурса - воспитанники дошкольных образовательных учреждений Кировского района Санкт-Петербурга с 3 до 7 лет.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2.Цели и задачи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2.1 Цель – реализация музыкальных творческих способностей детей дошкольного возраста, посещающих дошкольные образовательные организации Кировского района Санкт-Петербурга. 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2.2 Задачи: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>создавать условия для самореализации и самовыражения детей дошкольного возраста через приобретение исполнительского вокального опыта;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 xml:space="preserve">выявлять и поддерживать творчески одаренных, музыкальных детей дошкольного возраста; 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•</w:t>
      </w: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ab/>
        <w:t>создавать условия для организации обмена опытом среди музыкальных руководителей по развитию исполнительского мастерства у дошкольников в ДОУ.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3. Сроки проведения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3.1 Конкурс проводится в период с </w:t>
      </w:r>
      <w:r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23</w:t>
      </w: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 xml:space="preserve"> октября 2023 по 25 ноября 2023г.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4. Оргкомитет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4.1 Оргкомитет Конкурса формируется из представителей администрации отдела образования Кировского района СПб, методической службы ИМЦ Кировского района Санкт-Петербурга, руководителей </w:t>
      </w:r>
      <w:proofErr w:type="gramStart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и  специалистов</w:t>
      </w:r>
      <w:proofErr w:type="gramEnd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дошкольных образовательных организаций.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4.2 Функции оргкомитета: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-Оргкомитет осуществляет организацию, контроль и координацию проведения Конкурса.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-Определяет условия проведения Конкурса (порядок проведения, состав жюри, систему экспертных оценок, порядок награждения участников и призеров).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-Оргкомитет при необходимости предоставляет дополнительное техническое оборудование (микрофоны, прожекторы и т.д.)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-Оргкомитет конкурса оставляет за собой право вносить изменения или дополнения в настоящее положение.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5. Номинации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5.1 Участниками конкурса могут быть как сольные исполнители, так и дуэты, трио, ансамбли в количестве до 8 человек. Время выступления не более 4-5 минут.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5.2 Номинации конкурса:</w:t>
      </w:r>
    </w:p>
    <w:p w:rsidR="00FE7CFC" w:rsidRPr="008061CA" w:rsidRDefault="00FE7CFC" w:rsidP="00FE7C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«Эстрадная песня» </w:t>
      </w:r>
    </w:p>
    <w:p w:rsidR="00FE7CFC" w:rsidRPr="008061CA" w:rsidRDefault="00FE7CFC" w:rsidP="00FE7C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«Народная песня» </w:t>
      </w:r>
    </w:p>
    <w:p w:rsidR="00FE7CFC" w:rsidRPr="008061CA" w:rsidRDefault="00FE7CFC" w:rsidP="00FE7CF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«Песня из советских мультфильмов и детских кинофильмов» 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5.3 Конкурс проводится по возрастным категориям:</w:t>
      </w:r>
    </w:p>
    <w:p w:rsidR="00FE7CFC" w:rsidRPr="008061CA" w:rsidRDefault="00FE7CFC" w:rsidP="00FE7C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Категория «Младший и средний дошкольный возраст» дети от 3 – 5 лет</w:t>
      </w:r>
    </w:p>
    <w:p w:rsidR="00FE7CFC" w:rsidRPr="008061CA" w:rsidRDefault="00FE7CFC" w:rsidP="00FE7CF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Категория «Старший дошкольный возраст» дети от 5-7лет. 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lastRenderedPageBreak/>
        <w:t>5.4</w:t>
      </w:r>
      <w:r w:rsidRPr="008061CA">
        <w:t xml:space="preserve">  </w:t>
      </w:r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От</w:t>
      </w:r>
      <w:proofErr w:type="gram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одного  ДОУ может быть представлено по 1 номеру в каждой номинации, но не более 3 номеров от ДОУ.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proofErr w:type="gramStart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5.5  В</w:t>
      </w:r>
      <w:proofErr w:type="gramEnd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случае подачи менее 5 заявок на номинацию, номинация считается не состоявшейся.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6. Сроки и порядок проведения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I Тур конкурса (отборочный) проводится на базе дошкольного образовательного учреждения с </w:t>
      </w:r>
      <w:r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>23</w:t>
      </w:r>
      <w:r w:rsidRPr="008061CA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 xml:space="preserve"> по 27 октября 2023 г.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>С 31 октября по 10 ноября 2023 г.</w:t>
      </w:r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–прием заявок и документов (п7.1)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II Тур конкурса (районный) проводится на базе ГБДОУ 54 Кировского района СПб в период с </w:t>
      </w:r>
      <w:r w:rsidRPr="008061CA">
        <w:rPr>
          <w:rFonts w:ascii="Times New Roman" w:eastAsiaTheme="minorEastAsia" w:hAnsi="Times New Roman" w:cs="Times New Roman"/>
          <w:b/>
          <w:color w:val="000000"/>
          <w:sz w:val="21"/>
          <w:szCs w:val="21"/>
          <w:lang w:eastAsia="ru-RU"/>
        </w:rPr>
        <w:t xml:space="preserve">14 по 21 ноября 2023 г. </w:t>
      </w:r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по утвержденному оргкомитетом графиком в соответствии с количеством поданных заявок.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  <w:t>7. Порядок предоставления заявок на Конкурс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7.1 Прием заявок, оформленных по форме (приложение1) осуществляется на базе ГБДОУ детский сад № 54 </w:t>
      </w:r>
      <w:proofErr w:type="spellStart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пр-кт.Маршала</w:t>
      </w:r>
      <w:proofErr w:type="spell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Жукова, д.34, корп.2, </w:t>
      </w:r>
      <w:proofErr w:type="spellStart"/>
      <w:proofErr w:type="gramStart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лит.А</w:t>
      </w:r>
      <w:proofErr w:type="spellEnd"/>
      <w:proofErr w:type="gram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ответственному лицу за конкурс </w:t>
      </w:r>
      <w:proofErr w:type="spellStart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Мирзаевой</w:t>
      </w:r>
      <w:proofErr w:type="spell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Луизе </w:t>
      </w:r>
      <w:proofErr w:type="spellStart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Абдумаджитовне</w:t>
      </w:r>
      <w:proofErr w:type="spell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, Контактный телефон: 8 904-554-02-95 ;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color w:val="000000"/>
          <w:sz w:val="21"/>
          <w:szCs w:val="21"/>
          <w:lang w:eastAsia="ru-RU"/>
        </w:rPr>
        <w:t>8.Требования к выступлениям: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proofErr w:type="gramStart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8.1  Конкурсное</w:t>
      </w:r>
      <w:proofErr w:type="gram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>ыыступление</w:t>
      </w:r>
      <w:proofErr w:type="spellEnd"/>
      <w:r w:rsidRPr="008061CA">
        <w:rPr>
          <w:rFonts w:ascii="Times New Roman" w:eastAsiaTheme="minorEastAsia" w:hAnsi="Times New Roman" w:cs="Times New Roman"/>
          <w:color w:val="000000"/>
          <w:sz w:val="21"/>
          <w:szCs w:val="21"/>
          <w:lang w:eastAsia="ru-RU"/>
        </w:rPr>
        <w:t xml:space="preserve"> проходит при участии концертмейстера или под фонограмму. На конкурс должны быть </w:t>
      </w: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предоставлены USB-</w:t>
      </w:r>
      <w:proofErr w:type="spellStart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флеш</w:t>
      </w:r>
      <w:proofErr w:type="spellEnd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-накопитель или CD диск с качественной записью фонограмм 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8.2 Требования к фонограмме: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-фонограммы должны быть записаны на съемном диске (флэш-карте) с высоким качеством звучания;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-на съемном диске (флэш-карте) необходимо указать название произведения, авторов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музыки и текста, фамилию и имя исполнителя или названия ансамбля, а также продолжительность звучания данного произведения;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-фонограмму необходимо установить на начало записи;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-разрешено пользоваться собственными радиомикрофонами или головными гарнитурами.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8.3 Тематика выбора песенного репертуара не ограничена.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8.4 Костюмное оформление номера приветствуется.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8.5. Участникам Конкурса перед выступлением предоставляется акустическая репетиция.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9. Права, обязанности и ответственность участников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9.1. Права участников: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-Получение информации об условиях и порядке и сроках проведения Конкурса.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-Получение разъяснений пунктов настоящего Положения.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9.2. Обязанности Участников: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-Соблюдение правил и процедур, предусмотренных настоящим Положением.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 xml:space="preserve">10. Критерии оценки выступлений </w:t>
      </w: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(приложение 2)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  <w:t>11. Подведение итогов и награждение победителей Конкурса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11.1 Конкурсное жюри оценивает представленные на Конкурс выступления по 5-ти балльной шкале. Свои решения члены экспертной комиссии основывают исключительно на результатах индивидуального независимого голосования.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11.2 Конкурсное жюри заполняет экспертный лист после каждого выступления участников.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11.3 Призовые места распределяются по общему количеству набранных баллов.  В каждой номинации и каждой возрастной категории определяется победитель, лауреат, дипломант. По сумме баллов Конкурса количество победителей составляет не более 30% от количества участников. Если финалисты Конкурса получили равное количество баллов, право решающего голоса имеет председатель конкурсной комиссии. Победители и призёры Конкурса награждаются дипломами.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11.4 Жюри Конкурса имеет право наградить отдельных исполнителей или коллективы дополнительными поощрительными призами.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lastRenderedPageBreak/>
        <w:t xml:space="preserve">11.5 </w:t>
      </w:r>
      <w:proofErr w:type="gramStart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В</w:t>
      </w:r>
      <w:proofErr w:type="gramEnd"/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 xml:space="preserve"> случае участия в номинации малого количества участников (менее10), победители и призёры определяются по общему рейтингу полученных результатов.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11.6 Информация об итогах Конкурса производится посредством размещения результатов конкурса в сети Интернет на сайте Информационно- методического центра Кировского района.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sz w:val="21"/>
          <w:szCs w:val="21"/>
          <w:lang w:eastAsia="ru-RU"/>
        </w:rPr>
        <w:t>11.7 Решение жюри окончательное и пересмотру не подлежит.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right"/>
        <w:rPr>
          <w:rFonts w:ascii="Times New Roman" w:eastAsiaTheme="minorEastAsia" w:hAnsi="Times New Roman" w:cs="Times New Roman"/>
          <w:b/>
          <w:i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i/>
          <w:sz w:val="21"/>
          <w:szCs w:val="21"/>
          <w:lang w:eastAsia="ru-RU"/>
        </w:rPr>
        <w:t>Приложение1</w:t>
      </w:r>
    </w:p>
    <w:p w:rsidR="00FE7CFC" w:rsidRPr="008061CA" w:rsidRDefault="00FE7CFC" w:rsidP="00FE7CF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ЗАЯВКА</w:t>
      </w:r>
    </w:p>
    <w:p w:rsidR="00FE7CFC" w:rsidRPr="008061CA" w:rsidRDefault="00FE7CFC" w:rsidP="00FE7CF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на участие в конкурсе «До-ми-соль-ка»</w:t>
      </w:r>
    </w:p>
    <w:p w:rsidR="00FE7CFC" w:rsidRPr="008061CA" w:rsidRDefault="00FE7CFC" w:rsidP="00FE7CF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по музыкально-эстетическому развитию воспитанников</w:t>
      </w:r>
    </w:p>
    <w:p w:rsidR="00FE7CFC" w:rsidRPr="008061CA" w:rsidRDefault="00FE7CFC" w:rsidP="00FE7CF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  <w:r w:rsidRPr="008061CA"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  <w:t>дошкольных образовательных учреждений Кировского района Санкт-Петербурга.</w:t>
      </w: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1"/>
          <w:szCs w:val="21"/>
          <w:lang w:eastAsia="ru-RU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091"/>
        <w:gridCol w:w="3254"/>
      </w:tblGrid>
      <w:tr w:rsidR="00FE7CFC" w:rsidRPr="008061CA" w:rsidTr="00340C46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 w:rsidRPr="008061CA">
              <w:rPr>
                <w:b/>
                <w:sz w:val="21"/>
                <w:szCs w:val="21"/>
                <w:lang w:eastAsia="ru-RU"/>
              </w:rPr>
              <w:t>Информация об участнике Конкурса</w:t>
            </w: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ФИ полностью, если ансамбль-название ансамбля с указанием количества участников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номинация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возрастная категория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название песни, авторы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длительность выступления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необходимое дополнительное оборудование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 w:rsidRPr="008061CA">
              <w:rPr>
                <w:b/>
                <w:sz w:val="21"/>
                <w:szCs w:val="21"/>
                <w:lang w:eastAsia="ru-RU"/>
              </w:rPr>
              <w:t>Информация об учреждении</w:t>
            </w: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наименование ДОУ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ФИО, должность педагога, подготовившего выступление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  <w:tr w:rsidR="00FE7CFC" w:rsidRPr="008061CA" w:rsidTr="00340C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 w:rsidRPr="008061CA">
              <w:rPr>
                <w:sz w:val="21"/>
                <w:szCs w:val="21"/>
                <w:lang w:eastAsia="ru-RU"/>
              </w:rPr>
              <w:t>контактный телефон, адрес электронной почты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C" w:rsidRPr="008061CA" w:rsidRDefault="00FE7CFC" w:rsidP="00340C4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</w:p>
        </w:tc>
      </w:tr>
    </w:tbl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  <w:r w:rsidRPr="008061CA">
        <w:rPr>
          <w:lang w:eastAsia="ru-RU"/>
        </w:rPr>
        <w:t xml:space="preserve">МП                                                              </w:t>
      </w:r>
      <w:r w:rsidRPr="008061CA">
        <w:rPr>
          <w:rFonts w:ascii="Times New Roman" w:hAnsi="Times New Roman" w:cs="Times New Roman"/>
          <w:sz w:val="16"/>
          <w:szCs w:val="16"/>
          <w:lang w:eastAsia="ru-RU"/>
        </w:rPr>
        <w:t>Подпись руководителя ДОУ_______________ФИО</w:t>
      </w:r>
      <w:r w:rsidRPr="008061CA">
        <w:rPr>
          <w:rFonts w:ascii="Times New Roman" w:hAnsi="Times New Roman" w:cs="Times New Roman"/>
          <w:sz w:val="16"/>
          <w:szCs w:val="16"/>
          <w:lang w:eastAsia="ru-RU"/>
        </w:rPr>
        <w:tab/>
      </w:r>
    </w:p>
    <w:p w:rsidR="00FE7CFC" w:rsidRPr="008061CA" w:rsidRDefault="00FE7CFC" w:rsidP="00FE7CFC">
      <w:pPr>
        <w:spacing w:after="0" w:line="240" w:lineRule="auto"/>
        <w:jc w:val="right"/>
        <w:rPr>
          <w:lang w:eastAsia="ru-RU"/>
        </w:rPr>
      </w:pPr>
      <w:r w:rsidRPr="008061CA">
        <w:rPr>
          <w:rFonts w:ascii="Times New Roman" w:hAnsi="Times New Roman" w:cs="Times New Roman"/>
          <w:sz w:val="16"/>
          <w:szCs w:val="16"/>
          <w:lang w:eastAsia="ru-RU"/>
        </w:rPr>
        <w:t xml:space="preserve">Подпись лица, подготовившего </w:t>
      </w:r>
      <w:proofErr w:type="spellStart"/>
      <w:r w:rsidRPr="008061CA">
        <w:rPr>
          <w:rFonts w:ascii="Times New Roman" w:hAnsi="Times New Roman" w:cs="Times New Roman"/>
          <w:sz w:val="16"/>
          <w:szCs w:val="16"/>
          <w:lang w:eastAsia="ru-RU"/>
        </w:rPr>
        <w:t>заявку_______ФИО</w:t>
      </w:r>
      <w:proofErr w:type="spellEnd"/>
    </w:p>
    <w:p w:rsidR="00FE7CFC" w:rsidRPr="008061CA" w:rsidRDefault="00FE7CFC" w:rsidP="00FE7CFC">
      <w:pPr>
        <w:spacing w:after="0" w:line="276" w:lineRule="auto"/>
        <w:jc w:val="right"/>
        <w:rPr>
          <w:rFonts w:ascii="Times New Roman" w:eastAsia="Lucida Sans Unicode" w:hAnsi="Times New Roman" w:cs="Times New Roman"/>
          <w:b/>
          <w:i/>
          <w:sz w:val="21"/>
          <w:szCs w:val="21"/>
          <w:lang w:eastAsia="ru-RU"/>
        </w:rPr>
      </w:pPr>
    </w:p>
    <w:p w:rsidR="00FE7CFC" w:rsidRPr="008061CA" w:rsidRDefault="00FE7CFC" w:rsidP="00FE7CFC">
      <w:pPr>
        <w:spacing w:after="0" w:line="276" w:lineRule="auto"/>
        <w:jc w:val="right"/>
        <w:rPr>
          <w:rFonts w:ascii="Times New Roman" w:eastAsiaTheme="minorEastAsia" w:hAnsi="Times New Roman" w:cs="Times New Roman"/>
          <w:i/>
          <w:sz w:val="21"/>
          <w:szCs w:val="21"/>
          <w:lang w:eastAsia="ru-RU"/>
        </w:rPr>
      </w:pPr>
      <w:r w:rsidRPr="008061CA">
        <w:rPr>
          <w:rFonts w:ascii="Times New Roman" w:eastAsia="Lucida Sans Unicode" w:hAnsi="Times New Roman" w:cs="Times New Roman"/>
          <w:b/>
          <w:i/>
          <w:sz w:val="21"/>
          <w:szCs w:val="21"/>
          <w:lang w:eastAsia="ru-RU"/>
        </w:rPr>
        <w:t>Приложение 2</w:t>
      </w:r>
    </w:p>
    <w:p w:rsidR="00FE7CFC" w:rsidRPr="008061CA" w:rsidRDefault="00FE7CFC" w:rsidP="00FE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61CA">
        <w:rPr>
          <w:rFonts w:ascii="Times New Roman" w:hAnsi="Times New Roman" w:cs="Times New Roman"/>
          <w:b/>
          <w:sz w:val="24"/>
          <w:szCs w:val="24"/>
          <w:lang w:eastAsia="ru-RU"/>
        </w:rPr>
        <w:t>Экспертный лист оценки выступления в конкурсе «До-ми-соль-ка»</w:t>
      </w:r>
    </w:p>
    <w:p w:rsidR="00FE7CFC" w:rsidRPr="008061CA" w:rsidRDefault="00FE7CFC" w:rsidP="00FE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61CA">
        <w:rPr>
          <w:rFonts w:ascii="Times New Roman" w:hAnsi="Times New Roman" w:cs="Times New Roman"/>
          <w:b/>
          <w:sz w:val="24"/>
          <w:szCs w:val="24"/>
          <w:lang w:eastAsia="ru-RU"/>
        </w:rPr>
        <w:t>по музыкально-эстетическому развитию воспитанников</w:t>
      </w:r>
    </w:p>
    <w:p w:rsidR="00FE7CFC" w:rsidRPr="008061CA" w:rsidRDefault="00FE7CFC" w:rsidP="00FE7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061CA">
        <w:rPr>
          <w:rFonts w:ascii="Times New Roman" w:hAnsi="Times New Roman" w:cs="Times New Roman"/>
          <w:b/>
          <w:sz w:val="24"/>
          <w:szCs w:val="24"/>
          <w:lang w:eastAsia="ru-RU"/>
        </w:rPr>
        <w:t>дошкольных образовательных учреждений Кировского района Санкт-Петербурга</w:t>
      </w:r>
    </w:p>
    <w:p w:rsidR="00FE7CFC" w:rsidRPr="008061CA" w:rsidRDefault="00FE7CFC" w:rsidP="00FE7CF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E7CFC" w:rsidRPr="008061CA" w:rsidRDefault="00FE7CFC" w:rsidP="00FE7CF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061CA">
        <w:rPr>
          <w:rFonts w:ascii="Times New Roman" w:hAnsi="Times New Roman" w:cs="Times New Roman"/>
          <w:sz w:val="20"/>
          <w:szCs w:val="20"/>
          <w:lang w:eastAsia="ru-RU"/>
        </w:rPr>
        <w:t>Возрастная категория____________________________________________________________________</w:t>
      </w:r>
    </w:p>
    <w:p w:rsidR="00FE7CFC" w:rsidRPr="008061CA" w:rsidRDefault="00FE7CFC" w:rsidP="00FE7CF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061CA">
        <w:rPr>
          <w:rFonts w:ascii="Times New Roman" w:hAnsi="Times New Roman" w:cs="Times New Roman"/>
          <w:sz w:val="20"/>
          <w:szCs w:val="20"/>
          <w:lang w:eastAsia="ru-RU"/>
        </w:rPr>
        <w:t>Номинация ____________________________________________________________________________</w:t>
      </w:r>
    </w:p>
    <w:p w:rsidR="00FE7CFC" w:rsidRPr="008061CA" w:rsidRDefault="00FE7CFC" w:rsidP="00FE7CF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061CA">
        <w:rPr>
          <w:rFonts w:ascii="Times New Roman" w:hAnsi="Times New Roman" w:cs="Times New Roman"/>
          <w:sz w:val="20"/>
          <w:szCs w:val="20"/>
          <w:lang w:eastAsia="ru-RU"/>
        </w:rPr>
        <w:t>Фамилия, Имя участника или название коллектива____________________________________________</w:t>
      </w:r>
    </w:p>
    <w:p w:rsidR="00FE7CFC" w:rsidRPr="008061CA" w:rsidRDefault="00FE7CFC" w:rsidP="00FE7CF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8061CA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</w:p>
    <w:p w:rsidR="00FE7CFC" w:rsidRPr="008061CA" w:rsidRDefault="00FE7CFC" w:rsidP="00FE7CFC">
      <w:pPr>
        <w:spacing w:after="0" w:line="240" w:lineRule="auto"/>
        <w:rPr>
          <w:highlight w:val="yellow"/>
          <w:lang w:eastAsia="ru-RU"/>
        </w:rPr>
      </w:pPr>
      <w:r w:rsidRPr="008061CA">
        <w:rPr>
          <w:rFonts w:ascii="Times New Roman" w:hAnsi="Times New Roman" w:cs="Times New Roman"/>
          <w:sz w:val="20"/>
          <w:szCs w:val="20"/>
          <w:lang w:eastAsia="ru-RU"/>
        </w:rPr>
        <w:t>ДОУ № ______________________ ФИО эксперта____________________________________________</w:t>
      </w:r>
    </w:p>
    <w:p w:rsidR="00FE7CFC" w:rsidRPr="008061CA" w:rsidRDefault="00FE7CFC" w:rsidP="00FE7CFC">
      <w:pPr>
        <w:rPr>
          <w:rFonts w:ascii="Times New Roman" w:eastAsia="Lucida Sans Unicode" w:hAnsi="Times New Roman" w:cs="Times New Roman"/>
          <w:sz w:val="21"/>
          <w:szCs w:val="21"/>
          <w:highlight w:val="yellow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74"/>
        <w:gridCol w:w="1902"/>
        <w:gridCol w:w="4672"/>
        <w:gridCol w:w="2397"/>
      </w:tblGrid>
      <w:tr w:rsidR="00FE7CFC" w:rsidRPr="008061CA" w:rsidTr="00340C46">
        <w:tc>
          <w:tcPr>
            <w:tcW w:w="6948" w:type="dxa"/>
            <w:gridSpan w:val="3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от 0-5 баллов</w:t>
            </w:r>
          </w:p>
        </w:tc>
      </w:tr>
      <w:tr w:rsidR="00FE7CFC" w:rsidRPr="008061CA" w:rsidTr="00340C46">
        <w:tc>
          <w:tcPr>
            <w:tcW w:w="374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902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Вокальные данные</w:t>
            </w: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Чистота интонирования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1902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Чувство ритма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 xml:space="preserve">2. </w:t>
            </w:r>
          </w:p>
        </w:tc>
        <w:tc>
          <w:tcPr>
            <w:tcW w:w="1902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Техника исполнения</w:t>
            </w: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 xml:space="preserve">Музыкальность 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1902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 xml:space="preserve">Эмоциональность 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1902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 xml:space="preserve">Выразительность 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02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Репертуар</w:t>
            </w: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Соответствие возрасту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1902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Соответствие индивидуальным возможностям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 w:val="restart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0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Творчество в исполнении</w:t>
            </w: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 xml:space="preserve">Артистичность 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190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Создание сценического образа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  <w:vMerge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190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</w:p>
        </w:tc>
        <w:tc>
          <w:tcPr>
            <w:tcW w:w="4672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Оригинальность в исполнении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374" w:type="dxa"/>
          </w:tcPr>
          <w:p w:rsidR="00FE7CFC" w:rsidRPr="008061CA" w:rsidRDefault="00FE7CFC" w:rsidP="00340C46">
            <w:pPr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574" w:type="dxa"/>
            <w:gridSpan w:val="2"/>
          </w:tcPr>
          <w:p w:rsidR="00FE7CFC" w:rsidRPr="008061CA" w:rsidRDefault="00FE7CFC" w:rsidP="00FE7CFC">
            <w:pPr>
              <w:numPr>
                <w:ilvl w:val="0"/>
                <w:numId w:val="1"/>
              </w:numPr>
              <w:spacing w:line="256" w:lineRule="auto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Дополнительный балл (указать за что)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</w:t>
            </w:r>
          </w:p>
        </w:tc>
      </w:tr>
      <w:tr w:rsidR="00FE7CFC" w:rsidRPr="008061CA" w:rsidTr="00340C46">
        <w:tc>
          <w:tcPr>
            <w:tcW w:w="6948" w:type="dxa"/>
            <w:gridSpan w:val="3"/>
          </w:tcPr>
          <w:p w:rsidR="00FE7CFC" w:rsidRPr="008061CA" w:rsidRDefault="00FE7CFC" w:rsidP="00340C46">
            <w:pPr>
              <w:ind w:left="720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 xml:space="preserve">Всего баллов </w:t>
            </w:r>
          </w:p>
        </w:tc>
        <w:tc>
          <w:tcPr>
            <w:tcW w:w="2397" w:type="dxa"/>
          </w:tcPr>
          <w:p w:rsidR="00FE7CFC" w:rsidRPr="008061CA" w:rsidRDefault="00FE7CFC" w:rsidP="00340C46">
            <w:pPr>
              <w:jc w:val="center"/>
              <w:rPr>
                <w:rFonts w:eastAsia="Lucida Sans Unicode"/>
                <w:sz w:val="21"/>
                <w:szCs w:val="21"/>
                <w:lang w:eastAsia="ru-RU"/>
              </w:rPr>
            </w:pPr>
            <w:r w:rsidRPr="008061CA">
              <w:rPr>
                <w:rFonts w:eastAsia="Lucida Sans Unicode"/>
                <w:sz w:val="21"/>
                <w:szCs w:val="21"/>
                <w:lang w:eastAsia="ru-RU"/>
              </w:rPr>
              <w:t>55 баллов</w:t>
            </w:r>
          </w:p>
        </w:tc>
      </w:tr>
    </w:tbl>
    <w:p w:rsidR="00FE7CFC" w:rsidRDefault="00FE7CFC" w:rsidP="00FE7CFC">
      <w:pPr>
        <w:rPr>
          <w:rFonts w:ascii="Times New Roman" w:hAnsi="Times New Roman" w:cs="Times New Roman"/>
          <w:sz w:val="24"/>
          <w:szCs w:val="24"/>
        </w:rPr>
      </w:pPr>
    </w:p>
    <w:p w:rsidR="00FE7CFC" w:rsidRDefault="00FE7CFC" w:rsidP="00FE7CFC">
      <w:pPr>
        <w:rPr>
          <w:rFonts w:ascii="Times New Roman" w:hAnsi="Times New Roman" w:cs="Times New Roman"/>
          <w:sz w:val="24"/>
          <w:szCs w:val="24"/>
        </w:rPr>
      </w:pPr>
    </w:p>
    <w:p w:rsidR="00FE7CFC" w:rsidRDefault="00FE7CFC" w:rsidP="00FE7CFC">
      <w:pPr>
        <w:rPr>
          <w:rFonts w:ascii="Times New Roman" w:hAnsi="Times New Roman" w:cs="Times New Roman"/>
          <w:sz w:val="24"/>
          <w:szCs w:val="24"/>
        </w:rPr>
      </w:pPr>
    </w:p>
    <w:p w:rsidR="00FE7CFC" w:rsidRDefault="00FE7CFC" w:rsidP="00FE7CFC">
      <w:pPr>
        <w:rPr>
          <w:rFonts w:ascii="Times New Roman" w:hAnsi="Times New Roman" w:cs="Times New Roman"/>
          <w:sz w:val="24"/>
          <w:szCs w:val="24"/>
        </w:rPr>
      </w:pPr>
    </w:p>
    <w:p w:rsidR="00FE7CFC" w:rsidRDefault="00FE7CFC" w:rsidP="00FE7CFC">
      <w:pPr>
        <w:rPr>
          <w:rFonts w:ascii="Times New Roman" w:hAnsi="Times New Roman" w:cs="Times New Roman"/>
          <w:sz w:val="24"/>
          <w:szCs w:val="24"/>
        </w:rPr>
      </w:pPr>
    </w:p>
    <w:p w:rsidR="00FE7CFC" w:rsidRDefault="00FE7CFC" w:rsidP="00FE7CFC">
      <w:pPr>
        <w:rPr>
          <w:rFonts w:ascii="Times New Roman" w:hAnsi="Times New Roman" w:cs="Times New Roman"/>
          <w:sz w:val="24"/>
          <w:szCs w:val="24"/>
        </w:rPr>
      </w:pPr>
    </w:p>
    <w:p w:rsidR="00301037" w:rsidRDefault="00301037">
      <w:bookmarkStart w:id="0" w:name="_GoBack"/>
      <w:bookmarkEnd w:id="0"/>
    </w:p>
    <w:sectPr w:rsidR="0030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E70"/>
    <w:multiLevelType w:val="hybridMultilevel"/>
    <w:tmpl w:val="20FA7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764CA"/>
    <w:multiLevelType w:val="hybridMultilevel"/>
    <w:tmpl w:val="E9B2E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FC"/>
    <w:rsid w:val="00301037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4FA57-BBAA-42A7-A82E-0483CC10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7CF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6772</Characters>
  <Application>Microsoft Office Word</Application>
  <DocSecurity>0</DocSecurity>
  <Lines>56</Lines>
  <Paragraphs>15</Paragraphs>
  <ScaleCrop>false</ScaleCrop>
  <Company>Microsoft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2023-10-27T10:00:00Z</dcterms:created>
  <dcterms:modified xsi:type="dcterms:W3CDTF">2023-10-27T10:00:00Z</dcterms:modified>
</cp:coreProperties>
</file>