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036" w:rsidRDefault="00336036" w:rsidP="003360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22.2.8. Показатели выполнения тестовых заданий по различным видам образовательных учреждений</w:t>
      </w:r>
    </w:p>
    <w:p w:rsidR="00336036" w:rsidRDefault="00336036" w:rsidP="003360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2.2.8.1. Сводный отчет по средним показателям 3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1420"/>
        <w:gridCol w:w="1418"/>
        <w:gridCol w:w="2152"/>
        <w:gridCol w:w="2152"/>
      </w:tblGrid>
      <w:tr w:rsidR="00336036" w:rsidTr="00336036">
        <w:trPr>
          <w:trHeight w:val="216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Вид ОУ</w:t>
            </w:r>
          </w:p>
        </w:tc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Наименования показателей</w:t>
            </w:r>
          </w:p>
        </w:tc>
      </w:tr>
      <w:tr w:rsidR="00336036" w:rsidTr="0033603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Средний балл для вида ОУ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Средний СОУ для вида ОУ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Средний % выполнивших на «4 и 5» для вида ОУ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Средний % успешно выполнивших для вида ОУ</w:t>
            </w:r>
          </w:p>
        </w:tc>
      </w:tr>
      <w:tr w:rsidR="00336036" w:rsidTr="00336036">
        <w:trPr>
          <w:trHeight w:val="442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Гимназия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3,65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54,92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55,4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87,8</w:t>
            </w:r>
          </w:p>
        </w:tc>
      </w:tr>
      <w:tr w:rsidR="00336036" w:rsidTr="00336036">
        <w:trPr>
          <w:trHeight w:val="468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Лицей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44,02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36,9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85,6</w:t>
            </w:r>
          </w:p>
        </w:tc>
      </w:tr>
      <w:tr w:rsidR="00336036" w:rsidTr="00336036">
        <w:trPr>
          <w:trHeight w:val="468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СОШ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3,26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42,61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35,7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78,2</w:t>
            </w:r>
          </w:p>
        </w:tc>
      </w:tr>
      <w:tr w:rsidR="00336036" w:rsidTr="00336036">
        <w:trPr>
          <w:trHeight w:val="468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СОШ </w:t>
            </w:r>
            <w:proofErr w:type="spellStart"/>
            <w:r>
              <w:rPr>
                <w:rFonts w:ascii="Arial" w:hAnsi="Arial" w:cs="Arial"/>
                <w:sz w:val="20"/>
              </w:rPr>
              <w:t>угл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3,61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53,91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89,5</w:t>
            </w:r>
          </w:p>
        </w:tc>
      </w:tr>
      <w:tr w:rsidR="00336036" w:rsidTr="00336036">
        <w:trPr>
          <w:trHeight w:val="468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ЦО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2,22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7,78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21,6</w:t>
            </w:r>
          </w:p>
        </w:tc>
      </w:tr>
      <w:tr w:rsidR="00336036" w:rsidTr="00336036">
        <w:trPr>
          <w:trHeight w:val="468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СКОШ-</w:t>
            </w:r>
            <w:proofErr w:type="spellStart"/>
            <w:r>
              <w:rPr>
                <w:rFonts w:ascii="Arial" w:hAnsi="Arial" w:cs="Arial"/>
                <w:sz w:val="20"/>
              </w:rPr>
              <w:t>инт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3,33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44,44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44,4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72,2</w:t>
            </w:r>
          </w:p>
        </w:tc>
      </w:tr>
    </w:tbl>
    <w:p w:rsidR="00336036" w:rsidRDefault="00336036" w:rsidP="00336036">
      <w:pPr>
        <w:jc w:val="center"/>
        <w:rPr>
          <w:rFonts w:ascii="Arial" w:hAnsi="Arial" w:cs="Arial"/>
          <w:sz w:val="22"/>
          <w:szCs w:val="22"/>
        </w:rPr>
      </w:pPr>
    </w:p>
    <w:p w:rsidR="00336036" w:rsidRDefault="00336036" w:rsidP="003360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2.3. Показатели результативности</w:t>
      </w:r>
    </w:p>
    <w:p w:rsidR="00336036" w:rsidRDefault="00336036" w:rsidP="003360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выполнения теста по образовательным учреждениям </w:t>
      </w:r>
    </w:p>
    <w:p w:rsidR="00336036" w:rsidRDefault="00336036" w:rsidP="00336036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Уровни усвоения определены равномерно для значений показателя СОУ от 7,78 до 79,47 данной выборки образовательных учреждений.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431"/>
        <w:gridCol w:w="1671"/>
        <w:gridCol w:w="2600"/>
      </w:tblGrid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Наименование образовательного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Средний балл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Средний 100-балльный показатель уровня обученности (СОУ)</w:t>
            </w:r>
          </w:p>
        </w:tc>
      </w:tr>
      <w:tr w:rsidR="00336036" w:rsidTr="0033603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Высокий уровень (от 61,55 до 79,47)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СОШ №539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79,47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СОШ №381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77,82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гимназия №261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73,73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СОШ №264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4,03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67,22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СОШ №274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64,19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СОШ №388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3,92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63,69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Гимназия № 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63,31</w:t>
            </w:r>
          </w:p>
        </w:tc>
      </w:tr>
      <w:tr w:rsidR="00336036" w:rsidTr="0033603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Достаточный уровень (от 43,63 до 61,55)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СОШ №254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3,72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57,3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СОШ №504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53,57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СОШ №503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53,39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лицей №389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53,05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СОШ №221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52,6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СОШ №506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52,17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СОШ №551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лицей №244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51,4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СОШ №481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48,53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СОШ №282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3,39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46,84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лицей №393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3,38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46,17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ГБОУ школа-интернат №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3,33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44,44</w:t>
            </w:r>
          </w:p>
        </w:tc>
      </w:tr>
    </w:tbl>
    <w:p w:rsidR="00035807" w:rsidRDefault="00035807"/>
    <w:p w:rsidR="00336036" w:rsidRDefault="00336036"/>
    <w:p w:rsidR="00336036" w:rsidRDefault="00336036">
      <w:r>
        <w:t>Остальные школы-удовлетворительный уровень.</w:t>
      </w:r>
    </w:p>
    <w:p w:rsidR="00336036" w:rsidRDefault="00336036"/>
    <w:p w:rsidR="00336036" w:rsidRDefault="00336036" w:rsidP="00336036">
      <w:pPr>
        <w:jc w:val="center"/>
        <w:rPr>
          <w:rFonts w:ascii="Arial" w:hAnsi="Arial" w:cs="Arial"/>
          <w:b/>
          <w:sz w:val="22"/>
          <w:szCs w:val="22"/>
        </w:rPr>
      </w:pPr>
    </w:p>
    <w:p w:rsidR="00336036" w:rsidRDefault="00336036" w:rsidP="003360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СТАТИСТИКА ПО УЧЕБНЫМ ЭЛЕМЕНТАМ</w:t>
      </w:r>
    </w:p>
    <w:p w:rsidR="00336036" w:rsidRDefault="00336036" w:rsidP="00336036">
      <w:pPr>
        <w:widowControl w:val="0"/>
        <w:spacing w:line="259" w:lineRule="exact"/>
        <w:ind w:left="11" w:right="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3.1. Средний % выполнения заданий по учебным элементам</w:t>
      </w:r>
    </w:p>
    <w:p w:rsidR="00336036" w:rsidRDefault="00336036" w:rsidP="00336036">
      <w:pPr>
        <w:widowControl w:val="0"/>
        <w:spacing w:line="259" w:lineRule="exact"/>
        <w:ind w:left="11" w:right="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и распределение по уровням усвоения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2262"/>
      </w:tblGrid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36" w:rsidRDefault="003360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Наименование учебного элемента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36" w:rsidRDefault="0033603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Средний % выполнения заданий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Орфоэпические нормы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62,4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Лексические нормы (употребление слова в соответствии с точным лексическим значением и требованием лексической сочетаемости)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P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336036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81,3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Лексические нормы (тавтология, плеоназм, лексическая сочетаемость)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414A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58,1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Морфологические нормы (образование форма слова)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P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336036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77,9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Синтаксические нормы. Нормы согласования.  Нормы управления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Правописание -Н- и -НН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  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суффиксах различных частей речи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Pr="0016414A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</w:pPr>
            <w:r w:rsidRPr="0016414A"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  <w:t>49,7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Правописание корней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61,5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Правописание приставок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62,7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Правописание суффиксов различных частей речи (кроме Н и НН)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71,4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Правописание личных окончаний глаголов и суффиксов причастий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70,6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Правописание НЕ и НИ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Pr="0016414A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16414A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47,7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Слитное, дефисное и раздельное написание слов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63,2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Знаки препинания в предложениях с обособленными членами (определениями, обстоятельствами, приложениями, дополнениями)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71,5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Знаки препинания в простом осложнённом предложении (с однородными членами). Пунктуация в сложносочинённом предложении и простом 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414A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53,7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Знаки препинания в предложениях с словами и конструкциями, грамматически не связанными с членами предложения (вводные слова, обр</w:t>
            </w:r>
            <w:r w:rsidR="00360898">
              <w:rPr>
                <w:rFonts w:ascii="Calibri" w:hAnsi="Calibri" w:cs="Calibri"/>
                <w:color w:val="000000"/>
                <w:sz w:val="22"/>
                <w:szCs w:val="22"/>
              </w:rPr>
              <w:t>ащения)</w:t>
            </w:r>
            <w:bookmarkStart w:id="0" w:name="_GoBack"/>
            <w:bookmarkEnd w:id="0"/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63,4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Знаки препинания в сложноподчинённом предложении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P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336036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79,8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Знаки препинания в предложениях с разными видами связи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Pr="0016414A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16414A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54,5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Пунктуационный анализ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414A"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  <w:t>46,7</w:t>
            </w:r>
          </w:p>
        </w:tc>
      </w:tr>
      <w:tr w:rsidR="00336036" w:rsidTr="003360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Языковые средства выразительности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036" w:rsidRDefault="003360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61,1</w:t>
            </w:r>
          </w:p>
        </w:tc>
      </w:tr>
    </w:tbl>
    <w:p w:rsidR="00336036" w:rsidRDefault="00336036" w:rsidP="00336036">
      <w:pPr>
        <w:widowControl w:val="0"/>
        <w:spacing w:line="259" w:lineRule="exact"/>
        <w:ind w:left="11" w:right="6"/>
        <w:jc w:val="center"/>
        <w:rPr>
          <w:rFonts w:ascii="Arial" w:hAnsi="Arial" w:cs="Arial"/>
          <w:b/>
          <w:szCs w:val="24"/>
        </w:rPr>
      </w:pPr>
    </w:p>
    <w:p w:rsidR="00336036" w:rsidRDefault="00336036"/>
    <w:sectPr w:rsidR="00336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36"/>
    <w:rsid w:val="00035807"/>
    <w:rsid w:val="0016414A"/>
    <w:rsid w:val="00336036"/>
    <w:rsid w:val="0036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BB17"/>
  <w15:chartTrackingRefBased/>
  <w15:docId w15:val="{C3346270-E399-4722-BE5D-B7A06D4A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036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Михайлова</dc:creator>
  <cp:keywords/>
  <dc:description/>
  <cp:lastModifiedBy>Марина Михайлова</cp:lastModifiedBy>
  <cp:revision>3</cp:revision>
  <dcterms:created xsi:type="dcterms:W3CDTF">2018-12-18T05:22:00Z</dcterms:created>
  <dcterms:modified xsi:type="dcterms:W3CDTF">2018-12-20T02:17:00Z</dcterms:modified>
</cp:coreProperties>
</file>