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611" w:rsidRPr="00D92611" w:rsidRDefault="00D92611" w:rsidP="00D926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b/>
          <w:sz w:val="24"/>
          <w:szCs w:val="24"/>
        </w:rPr>
        <w:t>Вопросы для подготовки к собеседованию</w:t>
      </w:r>
    </w:p>
    <w:p w:rsidR="00D92611" w:rsidRDefault="00D92611" w:rsidP="00D9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D92611" w:rsidRPr="00D92611" w:rsidRDefault="00D92611" w:rsidP="00D9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Список вопросов позволяет систематизировать и структурировать предстоящее собеседование.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Вопросы разделены на два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блока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теория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и практика оценки качества образования.</w:t>
      </w:r>
    </w:p>
    <w:p w:rsid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B32EE">
        <w:rPr>
          <w:rFonts w:ascii="Times New Roman" w:eastAsia="TimesNewRomanPSMT" w:hAnsi="Times New Roman" w:cs="Times New Roman"/>
          <w:b/>
          <w:sz w:val="24"/>
          <w:szCs w:val="24"/>
        </w:rPr>
        <w:t>Теоретические вопросы (блок теории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BB32EE" w:rsidRP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92611" w:rsidRPr="00D92611" w:rsidRDefault="00BB32EE" w:rsidP="00D9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32EE">
        <w:rPr>
          <w:rFonts w:ascii="Times New Roman" w:eastAsia="TimesNewRomanPSMT" w:hAnsi="Times New Roman" w:cs="Times New Roman"/>
          <w:b/>
          <w:i/>
          <w:sz w:val="24"/>
          <w:szCs w:val="24"/>
          <w:u w:val="single"/>
        </w:rPr>
        <w:t>Цель: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систематизировать знания о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 региональной специфик</w:t>
      </w:r>
      <w:r>
        <w:rPr>
          <w:rFonts w:ascii="Times New Roman" w:eastAsia="TimesNewRomanPSMT" w:hAnsi="Times New Roman" w:cs="Times New Roman"/>
          <w:sz w:val="24"/>
          <w:szCs w:val="24"/>
        </w:rPr>
        <w:t>е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 системы оценки качества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 w:cs="Times New Roman"/>
          <w:sz w:val="24"/>
          <w:szCs w:val="24"/>
        </w:rPr>
        <w:t>В</w:t>
      </w:r>
      <w:bookmarkStart w:id="0" w:name="_GoBack"/>
      <w:bookmarkEnd w:id="0"/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>опросы теоретической части составлены по содержанию Распоряжения</w:t>
      </w:r>
      <w:r w:rsid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Комитета по образованию от 03.07.2019 № 1987-р «Об утверждении модели Санкт-Петербургской региональной системы оценки качества образования, Положения о СПб РСОКО и </w:t>
      </w:r>
      <w:proofErr w:type="spellStart"/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>критериев</w:t>
      </w:r>
      <w:proofErr w:type="spellEnd"/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 СПб РСОКО» с изменениями и дополнениями.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Какое понятие, используемое как основа модели Санкт-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Петер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бургской региональной системы оценки качества образования, закреплено Федеральным законом от 29.12.2012 № 273 «Об образовании в Российской Федерации» (ст. 2, п. 29)?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Какова цель и основные задачи Санкт-Петербургской региональной системы оценки качества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Каковы принципы построения Санкт-Петербургской региональной системы оценки качества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образования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Какие уровни управления образованием включает модель СПб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РСОКО?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Каковы источники </w:t>
      </w:r>
      <w:proofErr w:type="gramStart"/>
      <w:r w:rsidRPr="00D92611">
        <w:rPr>
          <w:rFonts w:ascii="Times New Roman" w:eastAsia="TimesNewRomanPSMT" w:hAnsi="Times New Roman" w:cs="Times New Roman"/>
          <w:sz w:val="24"/>
          <w:szCs w:val="24"/>
        </w:rPr>
        <w:t>данных об оценке достижений</w:t>
      </w:r>
      <w:proofErr w:type="gram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обучающихся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в СПб РСОКО?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Какие объекты оценочной деятельности в СПб РСОКО относятся к уровню управления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образовательной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организации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Какие оценочные процедуры, проводимые в рамках СПб РСОКО,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используются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районном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уровне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и на уровне образовательной организации?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Для решения каких управленческих задач используются результаты РСОКО на уровне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образовательной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организации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Каковы критерии Санкт-Петербургской региональной системы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оценки качества образования?</w:t>
      </w:r>
    </w:p>
    <w:p w:rsidR="00D92611" w:rsidRDefault="00D92611" w:rsidP="00D9261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  <w:r>
        <w:rPr>
          <w:rFonts w:ascii="Times New Roman" w:eastAsia="TimesNewRomanPSMT" w:hAnsi="Times New Roman" w:cs="Times New Roman"/>
          <w:b/>
          <w:sz w:val="24"/>
          <w:szCs w:val="24"/>
        </w:rPr>
        <w:t>Практические</w:t>
      </w:r>
      <w:r w:rsidRPr="00BB32EE">
        <w:rPr>
          <w:rFonts w:ascii="Times New Roman" w:eastAsia="TimesNewRomanPSMT" w:hAnsi="Times New Roman" w:cs="Times New Roman"/>
          <w:b/>
          <w:sz w:val="24"/>
          <w:szCs w:val="24"/>
        </w:rPr>
        <w:t xml:space="preserve"> вопросы (блок 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практики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>)</w:t>
      </w:r>
    </w:p>
    <w:p w:rsidR="00BB32EE" w:rsidRPr="00BB32EE" w:rsidRDefault="00BB32EE" w:rsidP="00BB32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D92611" w:rsidRPr="00D92611" w:rsidRDefault="00BB32EE" w:rsidP="00D926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B32EE">
        <w:rPr>
          <w:rFonts w:ascii="Times New Roman" w:eastAsia="TimesNewRomanPSMT" w:hAnsi="Times New Roman" w:cs="Times New Roman"/>
          <w:b/>
          <w:i/>
          <w:sz w:val="24"/>
          <w:szCs w:val="24"/>
          <w:u w:val="single"/>
        </w:rPr>
        <w:t>Цель: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определить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 xml:space="preserve"> сильные и слабые стороны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ОУ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>, оценить готовность к решению задач по эффективному</w:t>
      </w:r>
      <w:r w:rsid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D92611" w:rsidRPr="00D92611">
        <w:rPr>
          <w:rFonts w:ascii="Times New Roman" w:eastAsia="TimesNewRomanPSMT" w:hAnsi="Times New Roman" w:cs="Times New Roman"/>
          <w:sz w:val="24"/>
          <w:szCs w:val="24"/>
        </w:rPr>
        <w:t>управлению образовательной организацией, выявить свои профессиональные дефициты.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Имеется ли положение о внутренней системе оценки качества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образования (ВСОКО) в образовательной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организации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Понимают ли учителя смысл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оценочных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процедур, знают ли материалы диагностик (спецификацию, содержание заданий, критерии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оценивания), понимают ли технологии проведения оценочных процедур,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обучают ли учащихся этим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технологиям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Осуществляется ли в образовательной организации сопоставление результатов мониторингов с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отметками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журнале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Как в образовательной организации анализируются причины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низких результатов?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Какова система работы методических объединений в образовательной организации?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Какова система наставничества в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образовательной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организации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Имеется ли внутрифирменная система повышения квалификации в образовательной организации?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Осуществляется ли в образовательной организации комплексный анализ и интерпретация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данных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таких оценочных процедур, как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>РДР, ВПР, ОГЭ, ЕГЭ?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Организована ли работа методических объединений по анализу,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интерпретации результатов ВПР, ОГЭ, ЕГЭ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за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2-3 года, оказанию методической помощи педагогам по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подготовке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к ВПР, ОГЭ, ЕГЭ?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Имеется ли в образовательной организации план мероприятий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по подготовке и проведению ВПР, ОГЭ, ЕГЭ в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текущем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учебном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D92611">
        <w:rPr>
          <w:rFonts w:ascii="Times New Roman" w:eastAsia="TimesNewRomanPSMT" w:hAnsi="Times New Roman" w:cs="Times New Roman"/>
          <w:sz w:val="24"/>
          <w:szCs w:val="24"/>
        </w:rPr>
        <w:t>году</w:t>
      </w:r>
      <w:proofErr w:type="spellEnd"/>
      <w:r w:rsidRPr="00D92611">
        <w:rPr>
          <w:rFonts w:ascii="Times New Roman" w:eastAsia="TimesNewRomanPSMT" w:hAnsi="Times New Roman" w:cs="Times New Roman"/>
          <w:sz w:val="24"/>
          <w:szCs w:val="24"/>
        </w:rPr>
        <w:t>?</w:t>
      </w:r>
    </w:p>
    <w:p w:rsidR="00D92611" w:rsidRPr="00D92611" w:rsidRDefault="00D92611" w:rsidP="00D9261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2611">
        <w:rPr>
          <w:rFonts w:ascii="Times New Roman" w:eastAsia="TimesNewRomanPSMT" w:hAnsi="Times New Roman" w:cs="Times New Roman"/>
          <w:sz w:val="24"/>
          <w:szCs w:val="24"/>
        </w:rPr>
        <w:t>Проведены или запланированы ли к проведению в образовательной организации практико-ориентированные мероприятия по вопросам оценки качества образования</w:t>
      </w:r>
      <w:r>
        <w:rPr>
          <w:rFonts w:ascii="Times New Roman" w:eastAsia="TimesNewRomanPSMT" w:hAnsi="Times New Roman" w:cs="Times New Roman"/>
          <w:sz w:val="24"/>
          <w:szCs w:val="24"/>
        </w:rPr>
        <w:t>?</w:t>
      </w:r>
    </w:p>
    <w:sectPr w:rsidR="00D92611" w:rsidRPr="00D92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E1EF9"/>
    <w:multiLevelType w:val="hybridMultilevel"/>
    <w:tmpl w:val="EEF4C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C693E"/>
    <w:multiLevelType w:val="hybridMultilevel"/>
    <w:tmpl w:val="5AAE2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64F16"/>
    <w:multiLevelType w:val="hybridMultilevel"/>
    <w:tmpl w:val="BEE83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A6D73"/>
    <w:multiLevelType w:val="hybridMultilevel"/>
    <w:tmpl w:val="445AA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611"/>
    <w:rsid w:val="00122C18"/>
    <w:rsid w:val="00BB32EE"/>
    <w:rsid w:val="00D92611"/>
    <w:rsid w:val="00E0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B5644-3033-490F-8615-B274BCB4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2023-02-06T12:00:00Z</dcterms:created>
  <dcterms:modified xsi:type="dcterms:W3CDTF">2023-02-06T12:10:00Z</dcterms:modified>
</cp:coreProperties>
</file>